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26D9" w:rsidRDefault="004B26D9">
      <w:pPr>
        <w:pStyle w:val="ConsPlusTitlePage"/>
      </w:pPr>
      <w:r>
        <w:t xml:space="preserve">Документ предоставлен </w:t>
      </w:r>
      <w:hyperlink r:id="rId4" w:history="1">
        <w:r>
          <w:rPr>
            <w:color w:val="0000FF"/>
          </w:rPr>
          <w:t>КонсультантПлюс</w:t>
        </w:r>
      </w:hyperlink>
      <w:r>
        <w:br/>
      </w:r>
    </w:p>
    <w:p w:rsidR="004B26D9" w:rsidRDefault="004B26D9">
      <w:pPr>
        <w:pStyle w:val="ConsPlusNormal"/>
        <w:jc w:val="both"/>
        <w:outlineLvl w:val="0"/>
      </w:pPr>
    </w:p>
    <w:p w:rsidR="004B26D9" w:rsidRDefault="004B26D9">
      <w:pPr>
        <w:pStyle w:val="ConsPlusTitle"/>
        <w:jc w:val="center"/>
        <w:outlineLvl w:val="0"/>
      </w:pPr>
      <w:r>
        <w:t>ПРАВИТЕЛЬСТВО РОССИЙСКОЙ ФЕДЕРАЦИИ</w:t>
      </w:r>
    </w:p>
    <w:p w:rsidR="004B26D9" w:rsidRDefault="004B26D9">
      <w:pPr>
        <w:pStyle w:val="ConsPlusTitle"/>
        <w:jc w:val="center"/>
      </w:pPr>
    </w:p>
    <w:p w:rsidR="004B26D9" w:rsidRDefault="004B26D9">
      <w:pPr>
        <w:pStyle w:val="ConsPlusTitle"/>
        <w:jc w:val="center"/>
      </w:pPr>
      <w:r>
        <w:t>ПОСТАНОВЛЕНИЕ</w:t>
      </w:r>
    </w:p>
    <w:p w:rsidR="004B26D9" w:rsidRDefault="004B26D9">
      <w:pPr>
        <w:pStyle w:val="ConsPlusTitle"/>
        <w:jc w:val="center"/>
      </w:pPr>
      <w:r>
        <w:t>от 17 декабря 2012 г. N 1317</w:t>
      </w:r>
    </w:p>
    <w:p w:rsidR="004B26D9" w:rsidRDefault="004B26D9">
      <w:pPr>
        <w:pStyle w:val="ConsPlusTitle"/>
        <w:jc w:val="center"/>
      </w:pPr>
    </w:p>
    <w:p w:rsidR="004B26D9" w:rsidRDefault="004B26D9">
      <w:pPr>
        <w:pStyle w:val="ConsPlusTitle"/>
        <w:jc w:val="center"/>
      </w:pPr>
      <w:r>
        <w:t>О МЕРАХ</w:t>
      </w:r>
    </w:p>
    <w:p w:rsidR="004B26D9" w:rsidRDefault="004B26D9">
      <w:pPr>
        <w:pStyle w:val="ConsPlusTitle"/>
        <w:jc w:val="center"/>
      </w:pPr>
      <w:r>
        <w:t>ПО РЕАЛИЗАЦИИ УКАЗА ПРЕЗИДЕНТА РОССИЙСКОЙ ФЕДЕРАЦИИ</w:t>
      </w:r>
    </w:p>
    <w:p w:rsidR="004B26D9" w:rsidRDefault="004B26D9">
      <w:pPr>
        <w:pStyle w:val="ConsPlusTitle"/>
        <w:jc w:val="center"/>
      </w:pPr>
      <w:r>
        <w:t xml:space="preserve">ОТ 28 АПРЕЛЯ 2008 Г. </w:t>
      </w:r>
      <w:hyperlink r:id="rId5" w:history="1">
        <w:r>
          <w:rPr>
            <w:color w:val="0000FF"/>
          </w:rPr>
          <w:t>N 607</w:t>
        </w:r>
      </w:hyperlink>
      <w:r>
        <w:t xml:space="preserve"> "ОБ ОЦЕНКЕ ЭФФЕКТИВНОСТИ</w:t>
      </w:r>
    </w:p>
    <w:p w:rsidR="004B26D9" w:rsidRDefault="004B26D9">
      <w:pPr>
        <w:pStyle w:val="ConsPlusTitle"/>
        <w:jc w:val="center"/>
      </w:pPr>
      <w:r>
        <w:t>ДЕЯТЕЛЬНОСТИ ОРГАНОВ МЕСТНОГО САМОУПРАВЛЕНИЯ МУНИЦИПАЛЬНЫХ,</w:t>
      </w:r>
    </w:p>
    <w:p w:rsidR="004B26D9" w:rsidRDefault="004B26D9">
      <w:pPr>
        <w:pStyle w:val="ConsPlusTitle"/>
        <w:jc w:val="center"/>
      </w:pPr>
      <w:r>
        <w:t>ГОРОДСКИХ ОКРУГОВ И МУНИЦИПАЛЬНЫХ РАЙОНОВ" И ПОДПУНКТА "И" ПУНКТА 2</w:t>
      </w:r>
    </w:p>
    <w:p w:rsidR="004B26D9" w:rsidRDefault="004B26D9">
      <w:pPr>
        <w:pStyle w:val="ConsPlusTitle"/>
        <w:jc w:val="center"/>
      </w:pPr>
      <w:r>
        <w:t>УКАЗА ПРЕЗИДЕНТА РОССИЙСКОЙ ФЕДЕРАЦИИ ОТ 7 МАЯ 2012 Г.</w:t>
      </w:r>
    </w:p>
    <w:p w:rsidR="004B26D9" w:rsidRDefault="004B26D9">
      <w:pPr>
        <w:pStyle w:val="ConsPlusTitle"/>
        <w:jc w:val="center"/>
      </w:pPr>
      <w:hyperlink r:id="rId6" w:history="1">
        <w:r>
          <w:rPr>
            <w:color w:val="0000FF"/>
          </w:rPr>
          <w:t>N 601</w:t>
        </w:r>
      </w:hyperlink>
      <w:r>
        <w:t xml:space="preserve"> "ОБ ОСНОВНЫХ НАПРАВЛЕНИЯХ СОВЕРШЕНСТВОВАНИЯ</w:t>
      </w:r>
    </w:p>
    <w:p w:rsidR="004B26D9" w:rsidRDefault="004B26D9">
      <w:pPr>
        <w:pStyle w:val="ConsPlusTitle"/>
        <w:jc w:val="center"/>
      </w:pPr>
      <w:r>
        <w:t>СИСТЕМЫ ГОСУДАРСТВЕННОГО УПРАВЛЕНИЯ"</w:t>
      </w:r>
    </w:p>
    <w:p w:rsidR="004B26D9" w:rsidRDefault="004B26D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B26D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B26D9" w:rsidRDefault="004B26D9"/>
        </w:tc>
        <w:tc>
          <w:tcPr>
            <w:tcW w:w="113" w:type="dxa"/>
            <w:tcBorders>
              <w:top w:val="nil"/>
              <w:left w:val="nil"/>
              <w:bottom w:val="nil"/>
              <w:right w:val="nil"/>
            </w:tcBorders>
            <w:shd w:val="clear" w:color="auto" w:fill="F4F3F8"/>
            <w:tcMar>
              <w:top w:w="0" w:type="dxa"/>
              <w:left w:w="0" w:type="dxa"/>
              <w:bottom w:w="0" w:type="dxa"/>
              <w:right w:w="0" w:type="dxa"/>
            </w:tcMar>
          </w:tcPr>
          <w:p w:rsidR="004B26D9" w:rsidRDefault="004B26D9"/>
        </w:tc>
        <w:tc>
          <w:tcPr>
            <w:tcW w:w="0" w:type="auto"/>
            <w:tcBorders>
              <w:top w:val="nil"/>
              <w:left w:val="nil"/>
              <w:bottom w:val="nil"/>
              <w:right w:val="nil"/>
            </w:tcBorders>
            <w:shd w:val="clear" w:color="auto" w:fill="F4F3F8"/>
            <w:tcMar>
              <w:top w:w="113" w:type="dxa"/>
              <w:left w:w="0" w:type="dxa"/>
              <w:bottom w:w="113" w:type="dxa"/>
              <w:right w:w="0" w:type="dxa"/>
            </w:tcMar>
          </w:tcPr>
          <w:p w:rsidR="004B26D9" w:rsidRDefault="004B26D9">
            <w:pPr>
              <w:pStyle w:val="ConsPlusNormal"/>
              <w:jc w:val="center"/>
            </w:pPr>
            <w:r>
              <w:rPr>
                <w:color w:val="392C69"/>
              </w:rPr>
              <w:t>Список изменяющих документов</w:t>
            </w:r>
          </w:p>
          <w:p w:rsidR="004B26D9" w:rsidRDefault="004B26D9">
            <w:pPr>
              <w:pStyle w:val="ConsPlusNormal"/>
              <w:jc w:val="center"/>
            </w:pPr>
            <w:r>
              <w:rPr>
                <w:color w:val="392C69"/>
              </w:rPr>
              <w:t xml:space="preserve">(в ред. Постановлений Правительства РФ от 26.12.2014 </w:t>
            </w:r>
            <w:hyperlink r:id="rId7" w:history="1">
              <w:r>
                <w:rPr>
                  <w:color w:val="0000FF"/>
                </w:rPr>
                <w:t>N 1505</w:t>
              </w:r>
            </w:hyperlink>
            <w:r>
              <w:rPr>
                <w:color w:val="392C69"/>
              </w:rPr>
              <w:t>,</w:t>
            </w:r>
          </w:p>
          <w:p w:rsidR="004B26D9" w:rsidRDefault="004B26D9">
            <w:pPr>
              <w:pStyle w:val="ConsPlusNormal"/>
              <w:jc w:val="center"/>
            </w:pPr>
            <w:r>
              <w:rPr>
                <w:color w:val="392C69"/>
              </w:rPr>
              <w:t xml:space="preserve">от 12.10.2015 </w:t>
            </w:r>
            <w:hyperlink r:id="rId8" w:history="1">
              <w:r>
                <w:rPr>
                  <w:color w:val="0000FF"/>
                </w:rPr>
                <w:t>N 1096</w:t>
              </w:r>
            </w:hyperlink>
            <w:r>
              <w:rPr>
                <w:color w:val="392C69"/>
              </w:rPr>
              <w:t xml:space="preserve">, от 09.07.2016 </w:t>
            </w:r>
            <w:hyperlink r:id="rId9" w:history="1">
              <w:r>
                <w:rPr>
                  <w:color w:val="0000FF"/>
                </w:rPr>
                <w:t>N 654</w:t>
              </w:r>
            </w:hyperlink>
            <w:r>
              <w:rPr>
                <w:color w:val="392C69"/>
              </w:rPr>
              <w:t xml:space="preserve">, от 06.02.2017 </w:t>
            </w:r>
            <w:hyperlink r:id="rId10" w:history="1">
              <w:r>
                <w:rPr>
                  <w:color w:val="0000FF"/>
                </w:rPr>
                <w:t>N 142</w:t>
              </w:r>
            </w:hyperlink>
            <w:r>
              <w:rPr>
                <w:color w:val="392C69"/>
              </w:rPr>
              <w:t>,</w:t>
            </w:r>
          </w:p>
          <w:p w:rsidR="004B26D9" w:rsidRDefault="004B26D9">
            <w:pPr>
              <w:pStyle w:val="ConsPlusNormal"/>
              <w:jc w:val="center"/>
            </w:pPr>
            <w:r>
              <w:rPr>
                <w:color w:val="392C69"/>
              </w:rPr>
              <w:t xml:space="preserve">от 16.08.2018 </w:t>
            </w:r>
            <w:hyperlink r:id="rId11" w:history="1">
              <w:r>
                <w:rPr>
                  <w:color w:val="0000FF"/>
                </w:rPr>
                <w:t>N 953</w:t>
              </w:r>
            </w:hyperlink>
            <w:r>
              <w:rPr>
                <w:color w:val="392C69"/>
              </w:rPr>
              <w:t xml:space="preserve">, от 30.06.2021 </w:t>
            </w:r>
            <w:hyperlink r:id="rId12" w:history="1">
              <w:r>
                <w:rPr>
                  <w:color w:val="0000FF"/>
                </w:rPr>
                <w:t>N 1084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B26D9" w:rsidRDefault="004B26D9"/>
        </w:tc>
      </w:tr>
    </w:tbl>
    <w:p w:rsidR="004B26D9" w:rsidRDefault="004B26D9">
      <w:pPr>
        <w:pStyle w:val="ConsPlusNormal"/>
        <w:jc w:val="center"/>
      </w:pPr>
    </w:p>
    <w:p w:rsidR="004B26D9" w:rsidRDefault="004B26D9">
      <w:pPr>
        <w:pStyle w:val="ConsPlusNormal"/>
        <w:ind w:firstLine="540"/>
        <w:jc w:val="both"/>
      </w:pPr>
      <w:r>
        <w:t>Правительство Российской Федерации постановляет:</w:t>
      </w:r>
    </w:p>
    <w:p w:rsidR="004B26D9" w:rsidRDefault="004B26D9">
      <w:pPr>
        <w:pStyle w:val="ConsPlusNormal"/>
        <w:spacing w:before="220"/>
        <w:ind w:firstLine="540"/>
        <w:jc w:val="both"/>
      </w:pPr>
      <w:r>
        <w:t>1. Утвердить прилагаемые:</w:t>
      </w:r>
    </w:p>
    <w:p w:rsidR="004B26D9" w:rsidRDefault="004B26D9">
      <w:pPr>
        <w:pStyle w:val="ConsPlusNormal"/>
        <w:spacing w:before="220"/>
        <w:ind w:firstLine="540"/>
        <w:jc w:val="both"/>
      </w:pPr>
      <w:hyperlink w:anchor="P56" w:history="1">
        <w:r>
          <w:rPr>
            <w:color w:val="0000FF"/>
          </w:rPr>
          <w:t>перечень</w:t>
        </w:r>
      </w:hyperlink>
      <w:r>
        <w:t xml:space="preserve"> дополнительных показателей для оценки эффективности деятельности органов местного самоуправления муниципальных, городских округов и муниципальных районов;</w:t>
      </w:r>
    </w:p>
    <w:p w:rsidR="004B26D9" w:rsidRDefault="004B26D9">
      <w:pPr>
        <w:pStyle w:val="ConsPlusNormal"/>
        <w:jc w:val="both"/>
      </w:pPr>
      <w:r>
        <w:t xml:space="preserve">(в ред. </w:t>
      </w:r>
      <w:hyperlink r:id="rId13" w:history="1">
        <w:r>
          <w:rPr>
            <w:color w:val="0000FF"/>
          </w:rPr>
          <w:t>Постановления</w:t>
        </w:r>
      </w:hyperlink>
      <w:r>
        <w:t xml:space="preserve"> Правительства РФ от 30.06.2021 N 1084)</w:t>
      </w:r>
    </w:p>
    <w:p w:rsidR="004B26D9" w:rsidRDefault="004B26D9">
      <w:pPr>
        <w:pStyle w:val="ConsPlusNormal"/>
        <w:spacing w:before="220"/>
        <w:ind w:firstLine="540"/>
        <w:jc w:val="both"/>
      </w:pPr>
      <w:hyperlink w:anchor="P138" w:history="1">
        <w:r>
          <w:rPr>
            <w:color w:val="0000FF"/>
          </w:rPr>
          <w:t>методику</w:t>
        </w:r>
      </w:hyperlink>
      <w:r>
        <w:t xml:space="preserve"> мониторинга эффективности деятельности органов местного самоуправления муниципальных, городских округов и муниципальных районов;</w:t>
      </w:r>
    </w:p>
    <w:p w:rsidR="004B26D9" w:rsidRDefault="004B26D9">
      <w:pPr>
        <w:pStyle w:val="ConsPlusNormal"/>
        <w:jc w:val="both"/>
      </w:pPr>
      <w:r>
        <w:t xml:space="preserve">(в ред. </w:t>
      </w:r>
      <w:hyperlink r:id="rId14" w:history="1">
        <w:r>
          <w:rPr>
            <w:color w:val="0000FF"/>
          </w:rPr>
          <w:t>Постановления</w:t>
        </w:r>
      </w:hyperlink>
      <w:r>
        <w:t xml:space="preserve"> Правительства РФ от 30.06.2021 N 1084)</w:t>
      </w:r>
    </w:p>
    <w:p w:rsidR="004B26D9" w:rsidRDefault="004B26D9">
      <w:pPr>
        <w:pStyle w:val="ConsPlusNormal"/>
        <w:spacing w:before="220"/>
        <w:ind w:firstLine="540"/>
        <w:jc w:val="both"/>
      </w:pPr>
      <w:r>
        <w:t xml:space="preserve">типовую </w:t>
      </w:r>
      <w:hyperlink w:anchor="P209" w:history="1">
        <w:r>
          <w:rPr>
            <w:color w:val="0000FF"/>
          </w:rPr>
          <w:t>форму</w:t>
        </w:r>
      </w:hyperlink>
      <w:r>
        <w:t xml:space="preserve"> доклада глав местных администраций муниципальных, городских округов и муниципальных районов о достигнутых значениях показателей для оценки эффективности деятельности органов местного самоуправления городских округов и муниципальных районов за отчетный год и их планируемых значениях на 3-летний период;</w:t>
      </w:r>
    </w:p>
    <w:p w:rsidR="004B26D9" w:rsidRDefault="004B26D9">
      <w:pPr>
        <w:pStyle w:val="ConsPlusNormal"/>
        <w:jc w:val="both"/>
      </w:pPr>
      <w:r>
        <w:t xml:space="preserve">(в ред. </w:t>
      </w:r>
      <w:hyperlink r:id="rId15" w:history="1">
        <w:r>
          <w:rPr>
            <w:color w:val="0000FF"/>
          </w:rPr>
          <w:t>Постановления</w:t>
        </w:r>
      </w:hyperlink>
      <w:r>
        <w:t xml:space="preserve"> Правительства РФ от 30.06.2021 N 1084)</w:t>
      </w:r>
    </w:p>
    <w:p w:rsidR="004B26D9" w:rsidRDefault="004B26D9">
      <w:pPr>
        <w:pStyle w:val="ConsPlusNormal"/>
        <w:spacing w:before="220"/>
        <w:ind w:firstLine="540"/>
        <w:jc w:val="both"/>
      </w:pPr>
      <w:hyperlink w:anchor="P494" w:history="1">
        <w:r>
          <w:rPr>
            <w:color w:val="0000FF"/>
          </w:rPr>
          <w:t>методические рекомендации</w:t>
        </w:r>
      </w:hyperlink>
      <w:r>
        <w:t xml:space="preserve"> о выделении за счет бюджетных ассигнований из бюджета субъекта Российской Федерации грантов муниципальным образованиям в целях содействия достижению и (или) поощрения достижения наилучших значений показателей деятельности органов местного самоуправления муниципальных, городских округов и муниципальных районов;</w:t>
      </w:r>
    </w:p>
    <w:p w:rsidR="004B26D9" w:rsidRDefault="004B26D9">
      <w:pPr>
        <w:pStyle w:val="ConsPlusNormal"/>
        <w:jc w:val="both"/>
      </w:pPr>
      <w:r>
        <w:t xml:space="preserve">(в ред. </w:t>
      </w:r>
      <w:hyperlink r:id="rId16" w:history="1">
        <w:r>
          <w:rPr>
            <w:color w:val="0000FF"/>
          </w:rPr>
          <w:t>Постановления</w:t>
        </w:r>
      </w:hyperlink>
      <w:r>
        <w:t xml:space="preserve"> Правительства РФ от 30.06.2021 N 1084)</w:t>
      </w:r>
    </w:p>
    <w:p w:rsidR="004B26D9" w:rsidRDefault="004B26D9">
      <w:pPr>
        <w:pStyle w:val="ConsPlusNormal"/>
        <w:spacing w:before="220"/>
        <w:ind w:firstLine="540"/>
        <w:jc w:val="both"/>
      </w:pPr>
      <w:hyperlink w:anchor="P604" w:history="1">
        <w:r>
          <w:rPr>
            <w:color w:val="0000FF"/>
          </w:rPr>
          <w:t>перечень</w:t>
        </w:r>
      </w:hyperlink>
      <w:r>
        <w:t xml:space="preserve"> рекомендуемых показателей, используемых для определения размера грантов;</w:t>
      </w:r>
    </w:p>
    <w:bookmarkStart w:id="0" w:name="P30"/>
    <w:bookmarkEnd w:id="0"/>
    <w:p w:rsidR="004B26D9" w:rsidRDefault="004B26D9">
      <w:pPr>
        <w:pStyle w:val="ConsPlusNormal"/>
        <w:spacing w:before="220"/>
        <w:ind w:firstLine="540"/>
        <w:jc w:val="both"/>
      </w:pPr>
      <w:r w:rsidRPr="00524D83">
        <w:rPr>
          <w:color w:val="0000FF"/>
        </w:rPr>
        <w:fldChar w:fldCharType="begin"/>
      </w:r>
      <w:r w:rsidRPr="00524D83">
        <w:rPr>
          <w:color w:val="0000FF"/>
        </w:rPr>
        <w:instrText xml:space="preserve"> HYPERLINK \l "P631" </w:instrText>
      </w:r>
      <w:r w:rsidRPr="00524D83">
        <w:rPr>
          <w:color w:val="0000FF"/>
        </w:rPr>
        <w:fldChar w:fldCharType="separate"/>
      </w:r>
      <w:r>
        <w:rPr>
          <w:color w:val="0000FF"/>
        </w:rPr>
        <w:t>Правила</w:t>
      </w:r>
      <w:r w:rsidRPr="00524D83">
        <w:rPr>
          <w:color w:val="0000FF"/>
        </w:rPr>
        <w:fldChar w:fldCharType="end"/>
      </w:r>
      <w:r>
        <w:t xml:space="preserve"> оценки населением эффективности деятельности руководителей органов местного самоуправления, унитарных предприятий и учреждений, действующих на региональном и муниципальном уровнях, акционерных обществ, контрольный пакет акций которых находится в собственности субъектов Российской Федерации или в муниципальной собственности, осуществляющих оказание услуг населению муниципальных образований, а также применения результатов указанной оценки;</w:t>
      </w:r>
    </w:p>
    <w:p w:rsidR="004B26D9" w:rsidRDefault="004B26D9">
      <w:pPr>
        <w:pStyle w:val="ConsPlusNormal"/>
        <w:spacing w:before="220"/>
        <w:ind w:firstLine="540"/>
        <w:jc w:val="both"/>
      </w:pPr>
      <w:hyperlink w:anchor="P701" w:history="1">
        <w:r>
          <w:rPr>
            <w:color w:val="0000FF"/>
          </w:rPr>
          <w:t>критерии</w:t>
        </w:r>
      </w:hyperlink>
      <w:r>
        <w:t xml:space="preserve"> оценки населением эффективности деятельности руководителей органов местного самоуправления, унитарных предприятий и учреждений, действующих на региональном и муниципальном уровнях, акционерных обществ, контрольный пакет акций которых находится в собственности субъектов Российской Федерации или в муниципальной собственности, осуществляющих оказание услуг населению муниципальных образований.</w:t>
      </w:r>
    </w:p>
    <w:p w:rsidR="004B26D9" w:rsidRDefault="004B26D9">
      <w:pPr>
        <w:pStyle w:val="ConsPlusNormal"/>
        <w:spacing w:before="220"/>
        <w:ind w:firstLine="540"/>
        <w:jc w:val="both"/>
      </w:pPr>
      <w:r>
        <w:t>1(1). Рекомендовать органам исполнительной власти субъектов Российской Федерации размещать в государственной автоматизированной информационной системе "Управление" значения показателей для оценки эффективности деятельности органов местного самоуправления муниципальных, городских округов и муниципальных районов, а также дополнительных показателей для оценки эффективности деятельности органов местного самоуправления муниципальных, городских округов и муниципальных районов за отчетный год в срок до 15 октября года, следующего за отчетным.</w:t>
      </w:r>
    </w:p>
    <w:p w:rsidR="004B26D9" w:rsidRDefault="004B26D9">
      <w:pPr>
        <w:pStyle w:val="ConsPlusNormal"/>
        <w:jc w:val="both"/>
      </w:pPr>
      <w:r>
        <w:t xml:space="preserve">(п. 1(1) введен </w:t>
      </w:r>
      <w:hyperlink r:id="rId17" w:history="1">
        <w:r>
          <w:rPr>
            <w:color w:val="0000FF"/>
          </w:rPr>
          <w:t>Постановлением</w:t>
        </w:r>
      </w:hyperlink>
      <w:r>
        <w:t xml:space="preserve"> Правительства РФ от 09.07.2016 N 654; в ред. </w:t>
      </w:r>
      <w:hyperlink r:id="rId18" w:history="1">
        <w:r>
          <w:rPr>
            <w:color w:val="0000FF"/>
          </w:rPr>
          <w:t>Постановления</w:t>
        </w:r>
      </w:hyperlink>
      <w:r>
        <w:t xml:space="preserve"> Правительства РФ от 30.06.2021 N 1084)</w:t>
      </w:r>
    </w:p>
    <w:p w:rsidR="004B26D9" w:rsidRDefault="004B26D9">
      <w:pPr>
        <w:pStyle w:val="ConsPlusNormal"/>
        <w:spacing w:before="220"/>
        <w:ind w:firstLine="540"/>
        <w:jc w:val="both"/>
      </w:pPr>
      <w:r>
        <w:t>2. Признать утратившими силу:</w:t>
      </w:r>
    </w:p>
    <w:p w:rsidR="004B26D9" w:rsidRDefault="004B26D9">
      <w:pPr>
        <w:pStyle w:val="ConsPlusNormal"/>
        <w:spacing w:before="220"/>
        <w:ind w:firstLine="540"/>
        <w:jc w:val="both"/>
      </w:pPr>
      <w:hyperlink r:id="rId19" w:history="1">
        <w:r>
          <w:rPr>
            <w:color w:val="0000FF"/>
          </w:rPr>
          <w:t>распоряжение</w:t>
        </w:r>
      </w:hyperlink>
      <w:r>
        <w:t xml:space="preserve"> Правительства Российской Федерации от 11 сентября 2008 г. N 1313-р (Собрание законодательства Российской Федерации, 2008, N 39, ст. 4455);</w:t>
      </w:r>
    </w:p>
    <w:p w:rsidR="004B26D9" w:rsidRDefault="004B26D9">
      <w:pPr>
        <w:pStyle w:val="ConsPlusNormal"/>
        <w:spacing w:before="220"/>
        <w:ind w:firstLine="540"/>
        <w:jc w:val="both"/>
      </w:pPr>
      <w:hyperlink r:id="rId20" w:history="1">
        <w:r>
          <w:rPr>
            <w:color w:val="0000FF"/>
          </w:rPr>
          <w:t>распоряжение</w:t>
        </w:r>
      </w:hyperlink>
      <w:r>
        <w:t xml:space="preserve"> Правительства Российской Федерации от 15 мая 2010 г. N 758-р (Собрание законодательства Российской Федерации, 2010, N 22, ст. 2783);</w:t>
      </w:r>
    </w:p>
    <w:p w:rsidR="004B26D9" w:rsidRDefault="004B26D9">
      <w:pPr>
        <w:pStyle w:val="ConsPlusNormal"/>
        <w:spacing w:before="220"/>
        <w:ind w:firstLine="540"/>
        <w:jc w:val="both"/>
      </w:pPr>
      <w:hyperlink r:id="rId21" w:history="1">
        <w:r>
          <w:rPr>
            <w:color w:val="0000FF"/>
          </w:rPr>
          <w:t>распоряжение</w:t>
        </w:r>
      </w:hyperlink>
      <w:r>
        <w:t xml:space="preserve"> Правительства Российской Федерации от 26 июля 2010 г. N 1246-р (Собрание законодательства Российской Федерации, 2010, N 31, ст. 4280);</w:t>
      </w:r>
    </w:p>
    <w:p w:rsidR="004B26D9" w:rsidRDefault="004B26D9">
      <w:pPr>
        <w:pStyle w:val="ConsPlusNormal"/>
        <w:spacing w:before="220"/>
        <w:ind w:firstLine="540"/>
        <w:jc w:val="both"/>
      </w:pPr>
      <w:hyperlink r:id="rId22" w:history="1">
        <w:r>
          <w:rPr>
            <w:color w:val="0000FF"/>
          </w:rPr>
          <w:t>распоряжение</w:t>
        </w:r>
      </w:hyperlink>
      <w:r>
        <w:t xml:space="preserve"> Правительства Российской Федерации от 18 декабря 2010 г. N 2330-р (Собрание законодательства Российской Федерации, 2010, N 52, ст. 7196);</w:t>
      </w:r>
    </w:p>
    <w:p w:rsidR="004B26D9" w:rsidRDefault="004B26D9">
      <w:pPr>
        <w:pStyle w:val="ConsPlusNormal"/>
        <w:spacing w:before="220"/>
        <w:ind w:firstLine="540"/>
        <w:jc w:val="both"/>
      </w:pPr>
      <w:hyperlink r:id="rId23" w:history="1">
        <w:r>
          <w:rPr>
            <w:color w:val="0000FF"/>
          </w:rPr>
          <w:t>распоряжение</w:t>
        </w:r>
      </w:hyperlink>
      <w:r>
        <w:t xml:space="preserve"> Правительства Российской Федерации от 14 июня 2011 г. N 1033-р (Собрание законодательства Российской Федерации, 2011, N 26, ст. 3835);</w:t>
      </w:r>
    </w:p>
    <w:p w:rsidR="004B26D9" w:rsidRDefault="004B26D9">
      <w:pPr>
        <w:pStyle w:val="ConsPlusNormal"/>
        <w:spacing w:before="220"/>
        <w:ind w:firstLine="540"/>
        <w:jc w:val="both"/>
      </w:pPr>
      <w:hyperlink r:id="rId24" w:history="1">
        <w:r>
          <w:rPr>
            <w:color w:val="0000FF"/>
          </w:rPr>
          <w:t>распоряжение</w:t>
        </w:r>
      </w:hyperlink>
      <w:r>
        <w:t xml:space="preserve"> Правительства Российской Федерации от 13 июля 2011 г. N 1225-р (Собрание законодательства Российской Федерации, 2011, N 29, ст. 4550).</w:t>
      </w:r>
    </w:p>
    <w:p w:rsidR="004B26D9" w:rsidRDefault="004B26D9">
      <w:pPr>
        <w:pStyle w:val="ConsPlusNormal"/>
        <w:spacing w:before="220"/>
        <w:ind w:firstLine="540"/>
        <w:jc w:val="both"/>
      </w:pPr>
      <w:r>
        <w:t xml:space="preserve">3. Настоящее постановление вступает в силу с 1 января 2013 г., за исключением </w:t>
      </w:r>
      <w:hyperlink w:anchor="P30" w:history="1">
        <w:r>
          <w:rPr>
            <w:color w:val="0000FF"/>
          </w:rPr>
          <w:t>абзаца седьмого пункта 1</w:t>
        </w:r>
      </w:hyperlink>
      <w:r>
        <w:t>, который вступает в силу с 1 января 2014 г.</w:t>
      </w:r>
    </w:p>
    <w:p w:rsidR="004B26D9" w:rsidRDefault="004B26D9">
      <w:pPr>
        <w:pStyle w:val="ConsPlusNormal"/>
        <w:ind w:firstLine="540"/>
        <w:jc w:val="both"/>
      </w:pPr>
    </w:p>
    <w:p w:rsidR="004B26D9" w:rsidRDefault="004B26D9">
      <w:pPr>
        <w:pStyle w:val="ConsPlusNormal"/>
        <w:jc w:val="right"/>
      </w:pPr>
      <w:r>
        <w:t>Председатель Правительства</w:t>
      </w:r>
    </w:p>
    <w:p w:rsidR="004B26D9" w:rsidRDefault="004B26D9">
      <w:pPr>
        <w:pStyle w:val="ConsPlusNormal"/>
        <w:jc w:val="right"/>
      </w:pPr>
      <w:r>
        <w:t>Российской Федерации</w:t>
      </w:r>
    </w:p>
    <w:p w:rsidR="004B26D9" w:rsidRDefault="004B26D9">
      <w:pPr>
        <w:pStyle w:val="ConsPlusNormal"/>
        <w:jc w:val="right"/>
      </w:pPr>
      <w:r>
        <w:t>Д.МЕДВЕДЕВ</w:t>
      </w: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jc w:val="right"/>
        <w:outlineLvl w:val="0"/>
      </w:pPr>
      <w:r>
        <w:t>Утвержден</w:t>
      </w:r>
    </w:p>
    <w:p w:rsidR="004B26D9" w:rsidRDefault="004B26D9">
      <w:pPr>
        <w:pStyle w:val="ConsPlusNormal"/>
        <w:jc w:val="right"/>
      </w:pPr>
      <w:r>
        <w:t>постановлением Правительства</w:t>
      </w:r>
    </w:p>
    <w:p w:rsidR="004B26D9" w:rsidRDefault="004B26D9">
      <w:pPr>
        <w:pStyle w:val="ConsPlusNormal"/>
        <w:jc w:val="right"/>
      </w:pPr>
      <w:r>
        <w:t>Российской Федерации</w:t>
      </w:r>
    </w:p>
    <w:p w:rsidR="004B26D9" w:rsidRDefault="004B26D9">
      <w:pPr>
        <w:pStyle w:val="ConsPlusNormal"/>
        <w:jc w:val="right"/>
      </w:pPr>
      <w:r>
        <w:t>от 17 декабря 2012 г. N 1317</w:t>
      </w:r>
    </w:p>
    <w:p w:rsidR="004B26D9" w:rsidRDefault="004B26D9">
      <w:pPr>
        <w:pStyle w:val="ConsPlusNormal"/>
        <w:ind w:firstLine="540"/>
        <w:jc w:val="both"/>
      </w:pPr>
    </w:p>
    <w:p w:rsidR="004B26D9" w:rsidRDefault="004B26D9">
      <w:pPr>
        <w:pStyle w:val="ConsPlusTitle"/>
        <w:jc w:val="center"/>
      </w:pPr>
      <w:bookmarkStart w:id="1" w:name="P56"/>
      <w:bookmarkEnd w:id="1"/>
      <w:r>
        <w:t>ПЕРЕЧЕНЬ</w:t>
      </w:r>
    </w:p>
    <w:p w:rsidR="004B26D9" w:rsidRDefault="004B26D9">
      <w:pPr>
        <w:pStyle w:val="ConsPlusTitle"/>
        <w:jc w:val="center"/>
      </w:pPr>
      <w:r>
        <w:t>ДОПОЛНИТЕЛЬНЫХ ПОКАЗАТЕЛЕЙ ДЛЯ ОЦЕНКИ ЭФФЕКТИВНОСТИ</w:t>
      </w:r>
    </w:p>
    <w:p w:rsidR="004B26D9" w:rsidRDefault="004B26D9">
      <w:pPr>
        <w:pStyle w:val="ConsPlusTitle"/>
        <w:jc w:val="center"/>
      </w:pPr>
      <w:r>
        <w:t>ДЕЯТЕЛЬНОСТИ ОРГАНОВ МЕСТНОГО САМОУПРАВЛЕНИЯ МУНИЦИПАЛЬНЫХ,</w:t>
      </w:r>
    </w:p>
    <w:p w:rsidR="004B26D9" w:rsidRDefault="004B26D9">
      <w:pPr>
        <w:pStyle w:val="ConsPlusTitle"/>
        <w:jc w:val="center"/>
      </w:pPr>
      <w:r>
        <w:lastRenderedPageBreak/>
        <w:t>ГОРОДСКИХ ОКРУГОВ И МУНИЦИПАЛЬНЫХ РАЙОНОВ</w:t>
      </w:r>
    </w:p>
    <w:p w:rsidR="004B26D9" w:rsidRDefault="004B26D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B26D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B26D9" w:rsidRDefault="004B26D9"/>
        </w:tc>
        <w:tc>
          <w:tcPr>
            <w:tcW w:w="113" w:type="dxa"/>
            <w:tcBorders>
              <w:top w:val="nil"/>
              <w:left w:val="nil"/>
              <w:bottom w:val="nil"/>
              <w:right w:val="nil"/>
            </w:tcBorders>
            <w:shd w:val="clear" w:color="auto" w:fill="F4F3F8"/>
            <w:tcMar>
              <w:top w:w="0" w:type="dxa"/>
              <w:left w:w="0" w:type="dxa"/>
              <w:bottom w:w="0" w:type="dxa"/>
              <w:right w:w="0" w:type="dxa"/>
            </w:tcMar>
          </w:tcPr>
          <w:p w:rsidR="004B26D9" w:rsidRDefault="004B26D9"/>
        </w:tc>
        <w:tc>
          <w:tcPr>
            <w:tcW w:w="0" w:type="auto"/>
            <w:tcBorders>
              <w:top w:val="nil"/>
              <w:left w:val="nil"/>
              <w:bottom w:val="nil"/>
              <w:right w:val="nil"/>
            </w:tcBorders>
            <w:shd w:val="clear" w:color="auto" w:fill="F4F3F8"/>
            <w:tcMar>
              <w:top w:w="113" w:type="dxa"/>
              <w:left w:w="0" w:type="dxa"/>
              <w:bottom w:w="113" w:type="dxa"/>
              <w:right w:w="0" w:type="dxa"/>
            </w:tcMar>
          </w:tcPr>
          <w:p w:rsidR="004B26D9" w:rsidRDefault="004B26D9">
            <w:pPr>
              <w:pStyle w:val="ConsPlusNormal"/>
              <w:jc w:val="center"/>
            </w:pPr>
            <w:r>
              <w:rPr>
                <w:color w:val="392C69"/>
              </w:rPr>
              <w:t>Список изменяющих документов</w:t>
            </w:r>
          </w:p>
          <w:p w:rsidR="004B26D9" w:rsidRDefault="004B26D9">
            <w:pPr>
              <w:pStyle w:val="ConsPlusNormal"/>
              <w:jc w:val="center"/>
            </w:pPr>
            <w:r>
              <w:rPr>
                <w:color w:val="392C69"/>
              </w:rPr>
              <w:t xml:space="preserve">(в ред. Постановлений Правительства РФ от 12.10.2015 </w:t>
            </w:r>
            <w:hyperlink r:id="rId25" w:history="1">
              <w:r>
                <w:rPr>
                  <w:color w:val="0000FF"/>
                </w:rPr>
                <w:t>N 1096</w:t>
              </w:r>
            </w:hyperlink>
            <w:r>
              <w:rPr>
                <w:color w:val="392C69"/>
              </w:rPr>
              <w:t>,</w:t>
            </w:r>
          </w:p>
          <w:p w:rsidR="004B26D9" w:rsidRDefault="004B26D9">
            <w:pPr>
              <w:pStyle w:val="ConsPlusNormal"/>
              <w:jc w:val="center"/>
            </w:pPr>
            <w:r>
              <w:rPr>
                <w:color w:val="392C69"/>
              </w:rPr>
              <w:t xml:space="preserve">от 30.06.2021 </w:t>
            </w:r>
            <w:hyperlink r:id="rId26" w:history="1">
              <w:r>
                <w:rPr>
                  <w:color w:val="0000FF"/>
                </w:rPr>
                <w:t>N 1084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B26D9" w:rsidRDefault="004B26D9"/>
        </w:tc>
      </w:tr>
    </w:tbl>
    <w:p w:rsidR="004B26D9" w:rsidRDefault="004B26D9">
      <w:pPr>
        <w:pStyle w:val="ConsPlusNormal"/>
        <w:ind w:firstLine="540"/>
        <w:jc w:val="both"/>
      </w:pPr>
    </w:p>
    <w:p w:rsidR="004B26D9" w:rsidRDefault="004B26D9">
      <w:pPr>
        <w:pStyle w:val="ConsPlusTitle"/>
        <w:jc w:val="center"/>
        <w:outlineLvl w:val="1"/>
      </w:pPr>
      <w:r>
        <w:t>I. Экономическое развитие</w:t>
      </w:r>
    </w:p>
    <w:p w:rsidR="004B26D9" w:rsidRDefault="004B26D9">
      <w:pPr>
        <w:pStyle w:val="ConsPlusNormal"/>
        <w:ind w:firstLine="540"/>
        <w:jc w:val="both"/>
      </w:pPr>
    </w:p>
    <w:p w:rsidR="004B26D9" w:rsidRDefault="004B26D9">
      <w:pPr>
        <w:pStyle w:val="ConsPlusNormal"/>
        <w:ind w:firstLine="540"/>
        <w:jc w:val="both"/>
      </w:pPr>
      <w:r>
        <w:t>1. Среднемесячная номинальная начисленная заработная плата работников (рублей):</w:t>
      </w:r>
    </w:p>
    <w:p w:rsidR="004B26D9" w:rsidRDefault="004B26D9">
      <w:pPr>
        <w:pStyle w:val="ConsPlusNormal"/>
        <w:spacing w:before="220"/>
        <w:ind w:firstLine="540"/>
        <w:jc w:val="both"/>
      </w:pPr>
      <w:r>
        <w:t>крупных и средних предприятий и некоммерческих организаций;</w:t>
      </w:r>
    </w:p>
    <w:p w:rsidR="004B26D9" w:rsidRDefault="004B26D9">
      <w:pPr>
        <w:pStyle w:val="ConsPlusNormal"/>
        <w:spacing w:before="220"/>
        <w:ind w:firstLine="540"/>
        <w:jc w:val="both"/>
      </w:pPr>
      <w:r>
        <w:t>муниципальных дошкольных образовательных учреждений;</w:t>
      </w:r>
    </w:p>
    <w:p w:rsidR="004B26D9" w:rsidRDefault="004B26D9">
      <w:pPr>
        <w:pStyle w:val="ConsPlusNormal"/>
        <w:spacing w:before="220"/>
        <w:ind w:firstLine="540"/>
        <w:jc w:val="both"/>
      </w:pPr>
      <w:r>
        <w:t>муниципальных общеобразовательных учреждений, в том числе учителей;</w:t>
      </w:r>
    </w:p>
    <w:p w:rsidR="004B26D9" w:rsidRDefault="004B26D9">
      <w:pPr>
        <w:pStyle w:val="ConsPlusNormal"/>
        <w:spacing w:before="220"/>
        <w:ind w:firstLine="540"/>
        <w:jc w:val="both"/>
      </w:pPr>
      <w:r>
        <w:t>муниципальных учреждений культуры и искусства;</w:t>
      </w:r>
    </w:p>
    <w:p w:rsidR="004B26D9" w:rsidRDefault="004B26D9">
      <w:pPr>
        <w:pStyle w:val="ConsPlusNormal"/>
        <w:spacing w:before="220"/>
        <w:ind w:firstLine="540"/>
        <w:jc w:val="both"/>
      </w:pPr>
      <w:r>
        <w:t>муниципальных учреждений физической культуры и спорта.</w:t>
      </w:r>
    </w:p>
    <w:p w:rsidR="004B26D9" w:rsidRDefault="004B26D9">
      <w:pPr>
        <w:pStyle w:val="ConsPlusNormal"/>
        <w:spacing w:before="220"/>
        <w:ind w:firstLine="540"/>
        <w:jc w:val="both"/>
      </w:pPr>
      <w:r>
        <w:t>2. Объем инвестиций в основной капитал (за исключением бюджетных средств) в расчете на 1 жителя (рублей).</w:t>
      </w:r>
    </w:p>
    <w:p w:rsidR="004B26D9" w:rsidRDefault="004B26D9">
      <w:pPr>
        <w:pStyle w:val="ConsPlusNormal"/>
        <w:spacing w:before="220"/>
        <w:ind w:firstLine="540"/>
        <w:jc w:val="both"/>
      </w:pPr>
      <w:r>
        <w:t>3. Доля прибыльных сельскохозяйственных организаций в общем их числе (процентов).</w:t>
      </w:r>
    </w:p>
    <w:p w:rsidR="004B26D9" w:rsidRDefault="004B26D9">
      <w:pPr>
        <w:pStyle w:val="ConsPlusNormal"/>
        <w:ind w:firstLine="540"/>
        <w:jc w:val="both"/>
      </w:pPr>
    </w:p>
    <w:p w:rsidR="004B26D9" w:rsidRDefault="004B26D9">
      <w:pPr>
        <w:pStyle w:val="ConsPlusTitle"/>
        <w:jc w:val="center"/>
        <w:outlineLvl w:val="1"/>
      </w:pPr>
      <w:r>
        <w:t>II. Дошкольное образование</w:t>
      </w:r>
    </w:p>
    <w:p w:rsidR="004B26D9" w:rsidRDefault="004B26D9">
      <w:pPr>
        <w:pStyle w:val="ConsPlusNormal"/>
        <w:ind w:firstLine="540"/>
        <w:jc w:val="both"/>
      </w:pPr>
    </w:p>
    <w:p w:rsidR="004B26D9" w:rsidRDefault="004B26D9">
      <w:pPr>
        <w:pStyle w:val="ConsPlusNormal"/>
        <w:ind w:firstLine="540"/>
        <w:jc w:val="both"/>
      </w:pPr>
      <w:r>
        <w:t>4. 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 (процентов).</w:t>
      </w:r>
    </w:p>
    <w:p w:rsidR="004B26D9" w:rsidRDefault="004B26D9">
      <w:pPr>
        <w:pStyle w:val="ConsPlusNormal"/>
        <w:spacing w:before="220"/>
        <w:ind w:firstLine="540"/>
        <w:jc w:val="both"/>
      </w:pPr>
      <w:r>
        <w:t>5.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 (процентов).</w:t>
      </w:r>
    </w:p>
    <w:p w:rsidR="004B26D9" w:rsidRDefault="004B26D9">
      <w:pPr>
        <w:pStyle w:val="ConsPlusNormal"/>
        <w:ind w:firstLine="540"/>
        <w:jc w:val="both"/>
      </w:pPr>
    </w:p>
    <w:p w:rsidR="004B26D9" w:rsidRDefault="004B26D9">
      <w:pPr>
        <w:pStyle w:val="ConsPlusTitle"/>
        <w:jc w:val="center"/>
        <w:outlineLvl w:val="1"/>
      </w:pPr>
      <w:r>
        <w:t>III. Общее и дополнительное образование</w:t>
      </w:r>
    </w:p>
    <w:p w:rsidR="004B26D9" w:rsidRDefault="004B26D9">
      <w:pPr>
        <w:pStyle w:val="ConsPlusNormal"/>
        <w:ind w:firstLine="540"/>
        <w:jc w:val="both"/>
      </w:pPr>
    </w:p>
    <w:p w:rsidR="004B26D9" w:rsidRDefault="004B26D9">
      <w:pPr>
        <w:pStyle w:val="ConsPlusNormal"/>
        <w:ind w:firstLine="540"/>
        <w:jc w:val="both"/>
      </w:pPr>
      <w:r>
        <w:t>6.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 (процентов).</w:t>
      </w:r>
    </w:p>
    <w:p w:rsidR="004B26D9" w:rsidRDefault="004B26D9">
      <w:pPr>
        <w:pStyle w:val="ConsPlusNormal"/>
        <w:spacing w:before="220"/>
        <w:ind w:firstLine="540"/>
        <w:jc w:val="both"/>
      </w:pPr>
      <w:r>
        <w:t>7.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 (процентов).</w:t>
      </w:r>
    </w:p>
    <w:p w:rsidR="004B26D9" w:rsidRDefault="004B26D9">
      <w:pPr>
        <w:pStyle w:val="ConsPlusNormal"/>
        <w:spacing w:before="220"/>
        <w:ind w:firstLine="540"/>
        <w:jc w:val="both"/>
      </w:pPr>
      <w:r>
        <w:t>8.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(процентов).</w:t>
      </w:r>
    </w:p>
    <w:p w:rsidR="004B26D9" w:rsidRDefault="004B26D9">
      <w:pPr>
        <w:pStyle w:val="ConsPlusNormal"/>
        <w:spacing w:before="220"/>
        <w:ind w:firstLine="540"/>
        <w:jc w:val="both"/>
      </w:pPr>
      <w:r>
        <w:t>9. Доля детей первой и второй групп здоровья в общей численности обучающихся в муниципальных общеобразовательных учреждениях (процентов).</w:t>
      </w:r>
    </w:p>
    <w:p w:rsidR="004B26D9" w:rsidRDefault="004B26D9">
      <w:pPr>
        <w:pStyle w:val="ConsPlusNormal"/>
        <w:spacing w:before="220"/>
        <w:ind w:firstLine="540"/>
        <w:jc w:val="both"/>
      </w:pPr>
      <w:r>
        <w:t>10. 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 (процентов).</w:t>
      </w:r>
    </w:p>
    <w:p w:rsidR="004B26D9" w:rsidRDefault="004B26D9">
      <w:pPr>
        <w:pStyle w:val="ConsPlusNormal"/>
        <w:spacing w:before="220"/>
        <w:ind w:firstLine="540"/>
        <w:jc w:val="both"/>
      </w:pPr>
      <w:r>
        <w:lastRenderedPageBreak/>
        <w:t>11. Расходы бюджета муниципального образования на общее образование в расчете на 1 обучающегося в муниципальных общеобразовательных учреждениях (тыс. рублей).</w:t>
      </w:r>
    </w:p>
    <w:p w:rsidR="004B26D9" w:rsidRDefault="004B26D9">
      <w:pPr>
        <w:pStyle w:val="ConsPlusNormal"/>
        <w:spacing w:before="220"/>
        <w:ind w:firstLine="540"/>
        <w:jc w:val="both"/>
      </w:pPr>
      <w:r>
        <w:t>12.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этой возрастной группы (процентов).</w:t>
      </w:r>
    </w:p>
    <w:p w:rsidR="004B26D9" w:rsidRDefault="004B26D9">
      <w:pPr>
        <w:pStyle w:val="ConsPlusNormal"/>
        <w:ind w:firstLine="540"/>
        <w:jc w:val="both"/>
      </w:pPr>
    </w:p>
    <w:p w:rsidR="004B26D9" w:rsidRDefault="004B26D9">
      <w:pPr>
        <w:pStyle w:val="ConsPlusTitle"/>
        <w:jc w:val="center"/>
        <w:outlineLvl w:val="1"/>
      </w:pPr>
      <w:r>
        <w:t>IV. Культура</w:t>
      </w:r>
    </w:p>
    <w:p w:rsidR="004B26D9" w:rsidRDefault="004B26D9">
      <w:pPr>
        <w:pStyle w:val="ConsPlusNormal"/>
        <w:ind w:firstLine="540"/>
        <w:jc w:val="both"/>
      </w:pPr>
    </w:p>
    <w:p w:rsidR="004B26D9" w:rsidRDefault="004B26D9">
      <w:pPr>
        <w:pStyle w:val="ConsPlusNormal"/>
        <w:ind w:firstLine="540"/>
        <w:jc w:val="both"/>
      </w:pPr>
      <w:r>
        <w:t>13.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(процентов).</w:t>
      </w:r>
    </w:p>
    <w:p w:rsidR="004B26D9" w:rsidRDefault="004B26D9">
      <w:pPr>
        <w:pStyle w:val="ConsPlusNormal"/>
        <w:spacing w:before="220"/>
        <w:ind w:firstLine="540"/>
        <w:jc w:val="both"/>
      </w:pPr>
      <w:r>
        <w:t>14.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 (процентов).</w:t>
      </w:r>
    </w:p>
    <w:p w:rsidR="004B26D9" w:rsidRDefault="004B26D9">
      <w:pPr>
        <w:pStyle w:val="ConsPlusNormal"/>
        <w:spacing w:before="220"/>
        <w:ind w:firstLine="540"/>
        <w:jc w:val="both"/>
      </w:pPr>
      <w:r>
        <w:t>15. Уровень фактической обеспеченности учреждениями культуры от нормативной потребности (процентов):</w:t>
      </w:r>
    </w:p>
    <w:p w:rsidR="004B26D9" w:rsidRDefault="004B26D9">
      <w:pPr>
        <w:pStyle w:val="ConsPlusNormal"/>
        <w:spacing w:before="220"/>
        <w:ind w:firstLine="540"/>
        <w:jc w:val="both"/>
      </w:pPr>
      <w:r>
        <w:t>клубами и учреждениями клубного типа;</w:t>
      </w:r>
    </w:p>
    <w:p w:rsidR="004B26D9" w:rsidRDefault="004B26D9">
      <w:pPr>
        <w:pStyle w:val="ConsPlusNormal"/>
        <w:spacing w:before="220"/>
        <w:ind w:firstLine="540"/>
        <w:jc w:val="both"/>
      </w:pPr>
      <w:r>
        <w:t>библиотеками;</w:t>
      </w:r>
    </w:p>
    <w:p w:rsidR="004B26D9" w:rsidRDefault="004B26D9">
      <w:pPr>
        <w:pStyle w:val="ConsPlusNormal"/>
        <w:spacing w:before="220"/>
        <w:ind w:firstLine="540"/>
        <w:jc w:val="both"/>
      </w:pPr>
      <w:r>
        <w:t>парками культуры и отдыха.</w:t>
      </w:r>
    </w:p>
    <w:p w:rsidR="004B26D9" w:rsidRDefault="004B26D9">
      <w:pPr>
        <w:pStyle w:val="ConsPlusNormal"/>
        <w:ind w:firstLine="540"/>
        <w:jc w:val="both"/>
      </w:pPr>
    </w:p>
    <w:p w:rsidR="004B26D9" w:rsidRDefault="004B26D9">
      <w:pPr>
        <w:pStyle w:val="ConsPlusTitle"/>
        <w:jc w:val="center"/>
        <w:outlineLvl w:val="1"/>
      </w:pPr>
      <w:r>
        <w:t>V. Физическая культура и спорт</w:t>
      </w:r>
    </w:p>
    <w:p w:rsidR="004B26D9" w:rsidRDefault="004B26D9">
      <w:pPr>
        <w:pStyle w:val="ConsPlusNormal"/>
        <w:ind w:firstLine="540"/>
        <w:jc w:val="both"/>
      </w:pPr>
    </w:p>
    <w:p w:rsidR="004B26D9" w:rsidRDefault="004B26D9">
      <w:pPr>
        <w:pStyle w:val="ConsPlusNormal"/>
        <w:ind w:firstLine="540"/>
        <w:jc w:val="both"/>
      </w:pPr>
      <w:r>
        <w:t>16. Доля населения, систематически занимающегося физической культурой и спортом (процентов).</w:t>
      </w:r>
    </w:p>
    <w:p w:rsidR="004B26D9" w:rsidRDefault="004B26D9">
      <w:pPr>
        <w:pStyle w:val="ConsPlusNormal"/>
        <w:spacing w:before="220"/>
        <w:ind w:firstLine="540"/>
        <w:jc w:val="both"/>
      </w:pPr>
      <w:r>
        <w:t>16(1). Доля обучающихся, систематически занимающихся физической культурой и спортом, в общей численности обучающихся (процентов).</w:t>
      </w:r>
    </w:p>
    <w:p w:rsidR="004B26D9" w:rsidRDefault="004B26D9">
      <w:pPr>
        <w:pStyle w:val="ConsPlusNormal"/>
        <w:jc w:val="both"/>
      </w:pPr>
      <w:r>
        <w:t xml:space="preserve">(п. 16(1) введен </w:t>
      </w:r>
      <w:hyperlink r:id="rId27" w:history="1">
        <w:r>
          <w:rPr>
            <w:color w:val="0000FF"/>
          </w:rPr>
          <w:t>Постановлением</w:t>
        </w:r>
      </w:hyperlink>
      <w:r>
        <w:t xml:space="preserve"> Правительства РФ от 12.10.2015 N 1096)</w:t>
      </w:r>
    </w:p>
    <w:p w:rsidR="004B26D9" w:rsidRDefault="004B26D9">
      <w:pPr>
        <w:pStyle w:val="ConsPlusNormal"/>
        <w:ind w:firstLine="540"/>
        <w:jc w:val="both"/>
      </w:pPr>
    </w:p>
    <w:p w:rsidR="004B26D9" w:rsidRDefault="004B26D9">
      <w:pPr>
        <w:pStyle w:val="ConsPlusTitle"/>
        <w:jc w:val="center"/>
        <w:outlineLvl w:val="1"/>
      </w:pPr>
      <w:r>
        <w:t>VI. Жилищное строительство и обеспечение граждан жильем</w:t>
      </w:r>
    </w:p>
    <w:p w:rsidR="004B26D9" w:rsidRDefault="004B26D9">
      <w:pPr>
        <w:pStyle w:val="ConsPlusNormal"/>
        <w:ind w:firstLine="540"/>
        <w:jc w:val="both"/>
      </w:pPr>
    </w:p>
    <w:p w:rsidR="004B26D9" w:rsidRDefault="004B26D9">
      <w:pPr>
        <w:pStyle w:val="ConsPlusNormal"/>
        <w:ind w:firstLine="540"/>
        <w:jc w:val="both"/>
      </w:pPr>
      <w:r>
        <w:t>17. 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(кв. метров):</w:t>
      </w:r>
    </w:p>
    <w:p w:rsidR="004B26D9" w:rsidRDefault="004B26D9">
      <w:pPr>
        <w:pStyle w:val="ConsPlusNormal"/>
        <w:spacing w:before="220"/>
        <w:ind w:firstLine="540"/>
        <w:jc w:val="both"/>
      </w:pPr>
      <w:r>
        <w:t>объектов жилищного строительства - в течение 3 лет;</w:t>
      </w:r>
    </w:p>
    <w:p w:rsidR="004B26D9" w:rsidRDefault="004B26D9">
      <w:pPr>
        <w:pStyle w:val="ConsPlusNormal"/>
        <w:spacing w:before="220"/>
        <w:ind w:firstLine="540"/>
        <w:jc w:val="both"/>
      </w:pPr>
      <w:r>
        <w:t>иных объектов капитального строительства - в течение 5 лет.</w:t>
      </w:r>
    </w:p>
    <w:p w:rsidR="004B26D9" w:rsidRDefault="004B26D9">
      <w:pPr>
        <w:pStyle w:val="ConsPlusNormal"/>
        <w:spacing w:before="220"/>
        <w:ind w:firstLine="540"/>
        <w:jc w:val="both"/>
      </w:pPr>
      <w:r>
        <w:t>18. Площадь земельных участков, предоставленных для строительства в расчете на 10 тыс. человек населения, 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(гектаров).</w:t>
      </w:r>
    </w:p>
    <w:p w:rsidR="004B26D9" w:rsidRDefault="004B26D9">
      <w:pPr>
        <w:pStyle w:val="ConsPlusNormal"/>
        <w:ind w:firstLine="540"/>
        <w:jc w:val="both"/>
      </w:pPr>
    </w:p>
    <w:p w:rsidR="004B26D9" w:rsidRDefault="004B26D9">
      <w:pPr>
        <w:pStyle w:val="ConsPlusTitle"/>
        <w:jc w:val="center"/>
        <w:outlineLvl w:val="1"/>
      </w:pPr>
      <w:r>
        <w:t>VII. Жилищно-коммунальное хозяйство</w:t>
      </w:r>
    </w:p>
    <w:p w:rsidR="004B26D9" w:rsidRDefault="004B26D9">
      <w:pPr>
        <w:pStyle w:val="ConsPlusNormal"/>
        <w:ind w:firstLine="540"/>
        <w:jc w:val="both"/>
      </w:pPr>
    </w:p>
    <w:p w:rsidR="004B26D9" w:rsidRDefault="004B26D9">
      <w:pPr>
        <w:pStyle w:val="ConsPlusNormal"/>
        <w:ind w:firstLine="540"/>
        <w:jc w:val="both"/>
      </w:pPr>
      <w:r>
        <w:t xml:space="preserve">19.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w:t>
      </w:r>
      <w:r>
        <w:lastRenderedPageBreak/>
        <w:t>(процентов).</w:t>
      </w:r>
    </w:p>
    <w:p w:rsidR="004B26D9" w:rsidRDefault="004B26D9">
      <w:pPr>
        <w:pStyle w:val="ConsPlusNormal"/>
        <w:spacing w:before="220"/>
        <w:ind w:firstLine="540"/>
        <w:jc w:val="both"/>
      </w:pPr>
      <w:r>
        <w:t>20. 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 (процентов).</w:t>
      </w:r>
    </w:p>
    <w:p w:rsidR="004B26D9" w:rsidRDefault="004B26D9">
      <w:pPr>
        <w:pStyle w:val="ConsPlusNormal"/>
        <w:ind w:firstLine="540"/>
        <w:jc w:val="both"/>
      </w:pPr>
    </w:p>
    <w:p w:rsidR="004B26D9" w:rsidRDefault="004B26D9">
      <w:pPr>
        <w:pStyle w:val="ConsPlusTitle"/>
        <w:jc w:val="center"/>
        <w:outlineLvl w:val="1"/>
      </w:pPr>
      <w:r>
        <w:t>VIII. Организация муниципального управления</w:t>
      </w:r>
    </w:p>
    <w:p w:rsidR="004B26D9" w:rsidRDefault="004B26D9">
      <w:pPr>
        <w:pStyle w:val="ConsPlusNormal"/>
        <w:ind w:firstLine="540"/>
        <w:jc w:val="both"/>
      </w:pPr>
    </w:p>
    <w:p w:rsidR="004B26D9" w:rsidRDefault="004B26D9">
      <w:pPr>
        <w:pStyle w:val="ConsPlusNormal"/>
        <w:ind w:firstLine="540"/>
        <w:jc w:val="both"/>
      </w:pPr>
      <w:r>
        <w:t>21. 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(процентов).</w:t>
      </w:r>
    </w:p>
    <w:p w:rsidR="004B26D9" w:rsidRDefault="004B26D9">
      <w:pPr>
        <w:pStyle w:val="ConsPlusNormal"/>
        <w:spacing w:before="220"/>
        <w:ind w:firstLine="540"/>
        <w:jc w:val="both"/>
      </w:pPr>
      <w:r>
        <w:t>22.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 (процентов).</w:t>
      </w:r>
    </w:p>
    <w:p w:rsidR="004B26D9" w:rsidRDefault="004B26D9">
      <w:pPr>
        <w:pStyle w:val="ConsPlusNormal"/>
        <w:spacing w:before="220"/>
        <w:ind w:firstLine="540"/>
        <w:jc w:val="both"/>
      </w:pPr>
      <w:r>
        <w:t>23.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(рублей).</w:t>
      </w:r>
    </w:p>
    <w:p w:rsidR="004B26D9" w:rsidRDefault="004B26D9">
      <w:pPr>
        <w:pStyle w:val="ConsPlusNormal"/>
        <w:spacing w:before="220"/>
        <w:ind w:firstLine="540"/>
        <w:jc w:val="both"/>
      </w:pPr>
      <w:r>
        <w:t>24.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 (процентов).</w:t>
      </w:r>
    </w:p>
    <w:p w:rsidR="004B26D9" w:rsidRDefault="004B26D9">
      <w:pPr>
        <w:pStyle w:val="ConsPlusNormal"/>
        <w:spacing w:before="220"/>
        <w:ind w:firstLine="540"/>
        <w:jc w:val="both"/>
      </w:pPr>
      <w:r>
        <w:t>25. Объем не завершенного в установленные сроки строительства, осуществляемого за счет средств бюджета муниципального, городского округа (муниципального района) (тыс. рублей).</w:t>
      </w:r>
    </w:p>
    <w:p w:rsidR="004B26D9" w:rsidRDefault="004B26D9">
      <w:pPr>
        <w:pStyle w:val="ConsPlusNormal"/>
        <w:jc w:val="both"/>
      </w:pPr>
      <w:r>
        <w:t xml:space="preserve">(в ред. </w:t>
      </w:r>
      <w:hyperlink r:id="rId28" w:history="1">
        <w:r>
          <w:rPr>
            <w:color w:val="0000FF"/>
          </w:rPr>
          <w:t>Постановления</w:t>
        </w:r>
      </w:hyperlink>
      <w:r>
        <w:t xml:space="preserve"> Правительства РФ от 30.06.2021 N 1084)</w:t>
      </w:r>
    </w:p>
    <w:p w:rsidR="004B26D9" w:rsidRDefault="004B26D9">
      <w:pPr>
        <w:pStyle w:val="ConsPlusNormal"/>
        <w:spacing w:before="220"/>
        <w:ind w:firstLine="540"/>
        <w:jc w:val="both"/>
      </w:pPr>
      <w:r>
        <w:t>26. Наличие в муниципальном, городском округе (муниципальном районе) утвержденного генерального плана муниципального, городского округа (схемы территориального планирования муниципального района) (да/нет).</w:t>
      </w:r>
    </w:p>
    <w:p w:rsidR="004B26D9" w:rsidRDefault="004B26D9">
      <w:pPr>
        <w:pStyle w:val="ConsPlusNormal"/>
        <w:jc w:val="both"/>
      </w:pPr>
      <w:r>
        <w:t xml:space="preserve">(п. 26 в ред. </w:t>
      </w:r>
      <w:hyperlink r:id="rId29" w:history="1">
        <w:r>
          <w:rPr>
            <w:color w:val="0000FF"/>
          </w:rPr>
          <w:t>Постановления</w:t>
        </w:r>
      </w:hyperlink>
      <w:r>
        <w:t xml:space="preserve"> Правительства РФ от 30.06.2021 N 1084)</w:t>
      </w:r>
    </w:p>
    <w:p w:rsidR="004B26D9" w:rsidRDefault="004B26D9">
      <w:pPr>
        <w:pStyle w:val="ConsPlusNormal"/>
        <w:spacing w:before="220"/>
        <w:ind w:firstLine="540"/>
        <w:jc w:val="both"/>
      </w:pPr>
      <w:r>
        <w:t>27. Среднегодовая численность постоянного населения (тыс. человек).</w:t>
      </w: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jc w:val="right"/>
        <w:outlineLvl w:val="0"/>
      </w:pPr>
      <w:r>
        <w:t>Утверждена</w:t>
      </w:r>
    </w:p>
    <w:p w:rsidR="004B26D9" w:rsidRDefault="004B26D9">
      <w:pPr>
        <w:pStyle w:val="ConsPlusNormal"/>
        <w:jc w:val="right"/>
      </w:pPr>
      <w:r>
        <w:t>постановлением Правительства</w:t>
      </w:r>
    </w:p>
    <w:p w:rsidR="004B26D9" w:rsidRDefault="004B26D9">
      <w:pPr>
        <w:pStyle w:val="ConsPlusNormal"/>
        <w:jc w:val="right"/>
      </w:pPr>
      <w:r>
        <w:t>Российской Федерации</w:t>
      </w:r>
    </w:p>
    <w:p w:rsidR="004B26D9" w:rsidRDefault="004B26D9">
      <w:pPr>
        <w:pStyle w:val="ConsPlusNormal"/>
        <w:jc w:val="right"/>
      </w:pPr>
      <w:r>
        <w:t>от 17 декабря 2012 г. N 1317</w:t>
      </w:r>
    </w:p>
    <w:p w:rsidR="004B26D9" w:rsidRDefault="004B26D9">
      <w:pPr>
        <w:pStyle w:val="ConsPlusNormal"/>
        <w:ind w:firstLine="540"/>
        <w:jc w:val="both"/>
      </w:pPr>
    </w:p>
    <w:p w:rsidR="004B26D9" w:rsidRDefault="004B26D9">
      <w:pPr>
        <w:pStyle w:val="ConsPlusTitle"/>
        <w:jc w:val="center"/>
      </w:pPr>
      <w:bookmarkStart w:id="2" w:name="P138"/>
      <w:bookmarkEnd w:id="2"/>
      <w:r>
        <w:t>МЕТОДИКА</w:t>
      </w:r>
    </w:p>
    <w:p w:rsidR="004B26D9" w:rsidRDefault="004B26D9">
      <w:pPr>
        <w:pStyle w:val="ConsPlusTitle"/>
        <w:jc w:val="center"/>
      </w:pPr>
      <w:r>
        <w:t>МОНИТОРИНГА ЭФФЕКТИВНОСТИ ДЕЯТЕЛЬНОСТИ ОРГАНОВ МЕСТНОГО</w:t>
      </w:r>
    </w:p>
    <w:p w:rsidR="004B26D9" w:rsidRDefault="004B26D9">
      <w:pPr>
        <w:pStyle w:val="ConsPlusTitle"/>
        <w:jc w:val="center"/>
      </w:pPr>
      <w:r>
        <w:t>САМОУПРАВЛЕНИЯ МУНИЦИПАЛЬНЫХ, ГОРОДСКИХ ОКРУГОВ</w:t>
      </w:r>
    </w:p>
    <w:p w:rsidR="004B26D9" w:rsidRDefault="004B26D9">
      <w:pPr>
        <w:pStyle w:val="ConsPlusTitle"/>
        <w:jc w:val="center"/>
      </w:pPr>
      <w:r>
        <w:t>И МУНИЦИПАЛЬНЫХ РАЙОНОВ</w:t>
      </w:r>
    </w:p>
    <w:p w:rsidR="004B26D9" w:rsidRDefault="004B26D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B26D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B26D9" w:rsidRDefault="004B26D9"/>
        </w:tc>
        <w:tc>
          <w:tcPr>
            <w:tcW w:w="113" w:type="dxa"/>
            <w:tcBorders>
              <w:top w:val="nil"/>
              <w:left w:val="nil"/>
              <w:bottom w:val="nil"/>
              <w:right w:val="nil"/>
            </w:tcBorders>
            <w:shd w:val="clear" w:color="auto" w:fill="F4F3F8"/>
            <w:tcMar>
              <w:top w:w="0" w:type="dxa"/>
              <w:left w:w="0" w:type="dxa"/>
              <w:bottom w:w="0" w:type="dxa"/>
              <w:right w:w="0" w:type="dxa"/>
            </w:tcMar>
          </w:tcPr>
          <w:p w:rsidR="004B26D9" w:rsidRDefault="004B26D9"/>
        </w:tc>
        <w:tc>
          <w:tcPr>
            <w:tcW w:w="0" w:type="auto"/>
            <w:tcBorders>
              <w:top w:val="nil"/>
              <w:left w:val="nil"/>
              <w:bottom w:val="nil"/>
              <w:right w:val="nil"/>
            </w:tcBorders>
            <w:shd w:val="clear" w:color="auto" w:fill="F4F3F8"/>
            <w:tcMar>
              <w:top w:w="113" w:type="dxa"/>
              <w:left w:w="0" w:type="dxa"/>
              <w:bottom w:w="113" w:type="dxa"/>
              <w:right w:w="0" w:type="dxa"/>
            </w:tcMar>
          </w:tcPr>
          <w:p w:rsidR="004B26D9" w:rsidRDefault="004B26D9">
            <w:pPr>
              <w:pStyle w:val="ConsPlusNormal"/>
              <w:jc w:val="center"/>
            </w:pPr>
            <w:r>
              <w:rPr>
                <w:color w:val="392C69"/>
              </w:rPr>
              <w:t>Список изменяющих документов</w:t>
            </w:r>
          </w:p>
          <w:p w:rsidR="004B26D9" w:rsidRDefault="004B26D9">
            <w:pPr>
              <w:pStyle w:val="ConsPlusNormal"/>
              <w:jc w:val="center"/>
            </w:pPr>
            <w:r>
              <w:rPr>
                <w:color w:val="392C69"/>
              </w:rPr>
              <w:t xml:space="preserve">(в ред. Постановлений Правительства РФ от 12.10.2015 </w:t>
            </w:r>
            <w:hyperlink r:id="rId30" w:history="1">
              <w:r>
                <w:rPr>
                  <w:color w:val="0000FF"/>
                </w:rPr>
                <w:t>N 1096</w:t>
              </w:r>
            </w:hyperlink>
            <w:r>
              <w:rPr>
                <w:color w:val="392C69"/>
              </w:rPr>
              <w:t>,</w:t>
            </w:r>
          </w:p>
          <w:p w:rsidR="004B26D9" w:rsidRDefault="004B26D9">
            <w:pPr>
              <w:pStyle w:val="ConsPlusNormal"/>
              <w:jc w:val="center"/>
            </w:pPr>
            <w:r>
              <w:rPr>
                <w:color w:val="392C69"/>
              </w:rPr>
              <w:t xml:space="preserve">от 06.02.2017 </w:t>
            </w:r>
            <w:hyperlink r:id="rId31" w:history="1">
              <w:r>
                <w:rPr>
                  <w:color w:val="0000FF"/>
                </w:rPr>
                <w:t>N 142</w:t>
              </w:r>
            </w:hyperlink>
            <w:r>
              <w:rPr>
                <w:color w:val="392C69"/>
              </w:rPr>
              <w:t xml:space="preserve">, от 16.08.2018 </w:t>
            </w:r>
            <w:hyperlink r:id="rId32" w:history="1">
              <w:r>
                <w:rPr>
                  <w:color w:val="0000FF"/>
                </w:rPr>
                <w:t>N 953</w:t>
              </w:r>
            </w:hyperlink>
            <w:r>
              <w:rPr>
                <w:color w:val="392C69"/>
              </w:rPr>
              <w:t>,</w:t>
            </w:r>
          </w:p>
          <w:p w:rsidR="004B26D9" w:rsidRDefault="004B26D9">
            <w:pPr>
              <w:pStyle w:val="ConsPlusNormal"/>
              <w:jc w:val="center"/>
            </w:pPr>
            <w:r>
              <w:rPr>
                <w:color w:val="392C69"/>
              </w:rPr>
              <w:t xml:space="preserve">от 30.06.2021 </w:t>
            </w:r>
            <w:hyperlink r:id="rId33" w:history="1">
              <w:r>
                <w:rPr>
                  <w:color w:val="0000FF"/>
                </w:rPr>
                <w:t>N 1084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B26D9" w:rsidRDefault="004B26D9"/>
        </w:tc>
      </w:tr>
    </w:tbl>
    <w:p w:rsidR="004B26D9" w:rsidRDefault="004B26D9">
      <w:pPr>
        <w:pStyle w:val="ConsPlusNormal"/>
        <w:ind w:firstLine="540"/>
        <w:jc w:val="both"/>
      </w:pPr>
    </w:p>
    <w:p w:rsidR="004B26D9" w:rsidRDefault="004B26D9">
      <w:pPr>
        <w:pStyle w:val="ConsPlusTitle"/>
        <w:jc w:val="center"/>
        <w:outlineLvl w:val="1"/>
      </w:pPr>
      <w:r>
        <w:t>I. Введение</w:t>
      </w:r>
    </w:p>
    <w:p w:rsidR="004B26D9" w:rsidRDefault="004B26D9">
      <w:pPr>
        <w:pStyle w:val="ConsPlusNormal"/>
        <w:ind w:firstLine="540"/>
        <w:jc w:val="both"/>
      </w:pPr>
    </w:p>
    <w:p w:rsidR="004B26D9" w:rsidRDefault="004B26D9">
      <w:pPr>
        <w:pStyle w:val="ConsPlusNormal"/>
        <w:ind w:firstLine="540"/>
        <w:jc w:val="both"/>
      </w:pPr>
      <w:r>
        <w:t>1. Целью настоящей методики является определение единых методических подходов к организации мониторинга эффективности деятельности органов местного самоуправления муниципальных, городских округов и муниципальных районов (далее - органы местного самоуправления) для оценки динамики изменения показателей, характеризующих качество жизни, уровня социально-экономического развития муниципального образования, степени внедрения методов и принципов управления, обеспечивающих переход к более результативным моделям муниципального управления.</w:t>
      </w:r>
    </w:p>
    <w:p w:rsidR="004B26D9" w:rsidRDefault="004B26D9">
      <w:pPr>
        <w:pStyle w:val="ConsPlusNormal"/>
        <w:jc w:val="both"/>
      </w:pPr>
      <w:r>
        <w:t xml:space="preserve">(в ред. </w:t>
      </w:r>
      <w:hyperlink r:id="rId34" w:history="1">
        <w:r>
          <w:rPr>
            <w:color w:val="0000FF"/>
          </w:rPr>
          <w:t>Постановления</w:t>
        </w:r>
      </w:hyperlink>
      <w:r>
        <w:t xml:space="preserve"> Правительства РФ от 30.06.2021 N 1084)</w:t>
      </w:r>
    </w:p>
    <w:p w:rsidR="004B26D9" w:rsidRDefault="004B26D9">
      <w:pPr>
        <w:pStyle w:val="ConsPlusNormal"/>
        <w:spacing w:before="220"/>
        <w:ind w:firstLine="540"/>
        <w:jc w:val="both"/>
      </w:pPr>
      <w:r>
        <w:t>Результаты мониторинга эффективности деятельности органов местного самоуправления позволяют определить зоны, требующие приоритетного внимания органов местного самоуправления, сформировать перечень мероприятий по повышению результативности деятельности органов местного самоуправления, а также выявить внутренние ресурсы для повышения качества и объема предоставляемых населению услуг.</w:t>
      </w:r>
    </w:p>
    <w:p w:rsidR="004B26D9" w:rsidRDefault="004B26D9">
      <w:pPr>
        <w:pStyle w:val="ConsPlusNormal"/>
        <w:spacing w:before="220"/>
        <w:ind w:firstLine="540"/>
        <w:jc w:val="both"/>
      </w:pPr>
      <w:r>
        <w:t>2. Предметом оценки являются результаты деятельности органов местного самоуправления в следующих сферах:</w:t>
      </w:r>
    </w:p>
    <w:p w:rsidR="004B26D9" w:rsidRDefault="004B26D9">
      <w:pPr>
        <w:pStyle w:val="ConsPlusNormal"/>
        <w:spacing w:before="220"/>
        <w:ind w:firstLine="540"/>
        <w:jc w:val="both"/>
      </w:pPr>
      <w:r>
        <w:t>1) экономическое развитие;</w:t>
      </w:r>
    </w:p>
    <w:p w:rsidR="004B26D9" w:rsidRDefault="004B26D9">
      <w:pPr>
        <w:pStyle w:val="ConsPlusNormal"/>
        <w:spacing w:before="220"/>
        <w:ind w:firstLine="540"/>
        <w:jc w:val="both"/>
      </w:pPr>
      <w:r>
        <w:t>2) дошкольное образование;</w:t>
      </w:r>
    </w:p>
    <w:p w:rsidR="004B26D9" w:rsidRDefault="004B26D9">
      <w:pPr>
        <w:pStyle w:val="ConsPlusNormal"/>
        <w:spacing w:before="220"/>
        <w:ind w:firstLine="540"/>
        <w:jc w:val="both"/>
      </w:pPr>
      <w:r>
        <w:t>3) общее и дополнительное образование;</w:t>
      </w:r>
    </w:p>
    <w:p w:rsidR="004B26D9" w:rsidRDefault="004B26D9">
      <w:pPr>
        <w:pStyle w:val="ConsPlusNormal"/>
        <w:spacing w:before="220"/>
        <w:ind w:firstLine="540"/>
        <w:jc w:val="both"/>
      </w:pPr>
      <w:r>
        <w:t>4) культура;</w:t>
      </w:r>
    </w:p>
    <w:p w:rsidR="004B26D9" w:rsidRDefault="004B26D9">
      <w:pPr>
        <w:pStyle w:val="ConsPlusNormal"/>
        <w:spacing w:before="220"/>
        <w:ind w:firstLine="540"/>
        <w:jc w:val="both"/>
      </w:pPr>
      <w:r>
        <w:t>5) физическая культура и спорт;</w:t>
      </w:r>
    </w:p>
    <w:p w:rsidR="004B26D9" w:rsidRDefault="004B26D9">
      <w:pPr>
        <w:pStyle w:val="ConsPlusNormal"/>
        <w:spacing w:before="220"/>
        <w:ind w:firstLine="540"/>
        <w:jc w:val="both"/>
      </w:pPr>
      <w:r>
        <w:t>6) жилищное строительство и обеспечение граждан жильем;</w:t>
      </w:r>
    </w:p>
    <w:p w:rsidR="004B26D9" w:rsidRDefault="004B26D9">
      <w:pPr>
        <w:pStyle w:val="ConsPlusNormal"/>
        <w:spacing w:before="220"/>
        <w:ind w:firstLine="540"/>
        <w:jc w:val="both"/>
      </w:pPr>
      <w:r>
        <w:t>7) жилищно-коммунальное хозяйство;</w:t>
      </w:r>
    </w:p>
    <w:p w:rsidR="004B26D9" w:rsidRDefault="004B26D9">
      <w:pPr>
        <w:pStyle w:val="ConsPlusNormal"/>
        <w:spacing w:before="220"/>
        <w:ind w:firstLine="540"/>
        <w:jc w:val="both"/>
      </w:pPr>
      <w:r>
        <w:t>8) организация муниципального управления;</w:t>
      </w:r>
    </w:p>
    <w:p w:rsidR="004B26D9" w:rsidRDefault="004B26D9">
      <w:pPr>
        <w:pStyle w:val="ConsPlusNormal"/>
        <w:spacing w:before="220"/>
        <w:ind w:firstLine="540"/>
        <w:jc w:val="both"/>
      </w:pPr>
      <w:r>
        <w:t>9) энергосбережение и повышение энергетической эффективности;</w:t>
      </w:r>
    </w:p>
    <w:p w:rsidR="004B26D9" w:rsidRDefault="004B26D9">
      <w:pPr>
        <w:pStyle w:val="ConsPlusNormal"/>
        <w:spacing w:before="220"/>
        <w:ind w:firstLine="540"/>
        <w:jc w:val="both"/>
      </w:pPr>
      <w:r>
        <w:t>10) проведение независимой оценки качества условий оказания услуг организациями в сферах культуры, охраны здоровья, образования и социального обслуживания.</w:t>
      </w:r>
    </w:p>
    <w:p w:rsidR="004B26D9" w:rsidRDefault="004B26D9">
      <w:pPr>
        <w:pStyle w:val="ConsPlusNormal"/>
        <w:jc w:val="both"/>
      </w:pPr>
      <w:r>
        <w:t xml:space="preserve">(пп. 10 введен </w:t>
      </w:r>
      <w:hyperlink r:id="rId35" w:history="1">
        <w:r>
          <w:rPr>
            <w:color w:val="0000FF"/>
          </w:rPr>
          <w:t>Постановлением</w:t>
        </w:r>
      </w:hyperlink>
      <w:r>
        <w:t xml:space="preserve"> Правительства РФ от 16.08.2018 N 953)</w:t>
      </w:r>
    </w:p>
    <w:p w:rsidR="004B26D9" w:rsidRDefault="004B26D9">
      <w:pPr>
        <w:pStyle w:val="ConsPlusNormal"/>
        <w:spacing w:before="220"/>
        <w:ind w:firstLine="540"/>
        <w:jc w:val="both"/>
      </w:pPr>
      <w:r>
        <w:t xml:space="preserve">3. Мониторинг эффективности деятельности органов местного самоуправления осуществляется в соответствии с </w:t>
      </w:r>
      <w:hyperlink r:id="rId36" w:history="1">
        <w:r>
          <w:rPr>
            <w:color w:val="0000FF"/>
          </w:rPr>
          <w:t>перечнем</w:t>
        </w:r>
      </w:hyperlink>
      <w:r>
        <w:t xml:space="preserve"> показателей для оценки эффективности деятельности органов местного самоуправления муниципальных, городских округов и муниципальных районов, утвержденным Указом Президента Российской Федерации от 28 апреля 2008 г. N 607 "Об оценке эффективности деятельности органов местного самоуправления городских округов и муниципальных районов", а также </w:t>
      </w:r>
      <w:hyperlink w:anchor="P56" w:history="1">
        <w:r>
          <w:rPr>
            <w:color w:val="0000FF"/>
          </w:rPr>
          <w:t>перечнем</w:t>
        </w:r>
      </w:hyperlink>
      <w:r>
        <w:t xml:space="preserve"> дополнительных показателей для оценки эффективности деятельности органов местного самоуправления муниципальных, городских округов и муниципальных районов, утвержденным постановлением Правительства Российской Федерации от 17 декабря 2012 г. N 1317.</w:t>
      </w:r>
    </w:p>
    <w:p w:rsidR="004B26D9" w:rsidRDefault="004B26D9">
      <w:pPr>
        <w:pStyle w:val="ConsPlusNormal"/>
        <w:jc w:val="both"/>
      </w:pPr>
      <w:r>
        <w:t xml:space="preserve">(в ред. </w:t>
      </w:r>
      <w:hyperlink r:id="rId37" w:history="1">
        <w:r>
          <w:rPr>
            <w:color w:val="0000FF"/>
          </w:rPr>
          <w:t>Постановления</w:t>
        </w:r>
      </w:hyperlink>
      <w:r>
        <w:t xml:space="preserve"> Правительства РФ от 30.06.2021 N 1084)</w:t>
      </w:r>
    </w:p>
    <w:p w:rsidR="004B26D9" w:rsidRDefault="004B26D9">
      <w:pPr>
        <w:pStyle w:val="ConsPlusNormal"/>
        <w:ind w:firstLine="540"/>
        <w:jc w:val="both"/>
      </w:pPr>
    </w:p>
    <w:p w:rsidR="004B26D9" w:rsidRDefault="004B26D9">
      <w:pPr>
        <w:pStyle w:val="ConsPlusTitle"/>
        <w:jc w:val="center"/>
        <w:outlineLvl w:val="1"/>
      </w:pPr>
      <w:r>
        <w:t>II. Информация, содержащая значения показателей для оценки</w:t>
      </w:r>
    </w:p>
    <w:p w:rsidR="004B26D9" w:rsidRDefault="004B26D9">
      <w:pPr>
        <w:pStyle w:val="ConsPlusTitle"/>
        <w:jc w:val="center"/>
      </w:pPr>
      <w:r>
        <w:t>эффективности деятельности органов местного самоуправления</w:t>
      </w:r>
    </w:p>
    <w:p w:rsidR="004B26D9" w:rsidRDefault="004B26D9">
      <w:pPr>
        <w:pStyle w:val="ConsPlusNormal"/>
        <w:ind w:firstLine="540"/>
        <w:jc w:val="both"/>
      </w:pPr>
    </w:p>
    <w:p w:rsidR="004B26D9" w:rsidRDefault="004B26D9">
      <w:pPr>
        <w:pStyle w:val="ConsPlusNormal"/>
        <w:ind w:firstLine="540"/>
        <w:jc w:val="both"/>
      </w:pPr>
      <w:r>
        <w:t xml:space="preserve">4. В качестве исходных данных для проведения мониторинга эффективности деятельности </w:t>
      </w:r>
      <w:r>
        <w:lastRenderedPageBreak/>
        <w:t>органов местного самоуправления используются официальные данные, представленные в докладах глав местных администраций муниципальных, городских округов и муниципальных районов.</w:t>
      </w:r>
    </w:p>
    <w:p w:rsidR="004B26D9" w:rsidRDefault="004B26D9">
      <w:pPr>
        <w:pStyle w:val="ConsPlusNormal"/>
        <w:jc w:val="both"/>
      </w:pPr>
      <w:r>
        <w:t xml:space="preserve">(в ред. </w:t>
      </w:r>
      <w:hyperlink r:id="rId38" w:history="1">
        <w:r>
          <w:rPr>
            <w:color w:val="0000FF"/>
          </w:rPr>
          <w:t>Постановления</w:t>
        </w:r>
      </w:hyperlink>
      <w:r>
        <w:t xml:space="preserve"> Правительства РФ от 30.06.2021 N 1084)</w:t>
      </w:r>
    </w:p>
    <w:p w:rsidR="004B26D9" w:rsidRDefault="004B26D9">
      <w:pPr>
        <w:pStyle w:val="ConsPlusNormal"/>
        <w:spacing w:before="220"/>
        <w:ind w:firstLine="540"/>
        <w:jc w:val="both"/>
      </w:pPr>
      <w:r>
        <w:t>Основным источником информации для заполнения типовой формы доклада является официальная статистическая информация.</w:t>
      </w:r>
    </w:p>
    <w:p w:rsidR="004B26D9" w:rsidRDefault="004B26D9">
      <w:pPr>
        <w:pStyle w:val="ConsPlusNormal"/>
        <w:spacing w:before="220"/>
        <w:ind w:firstLine="540"/>
        <w:jc w:val="both"/>
      </w:pPr>
      <w:r>
        <w:t xml:space="preserve">Значения показателей эффективности деятельности органов местного самоуправления анализируются в динамике за период, установленный в </w:t>
      </w:r>
      <w:hyperlink w:anchor="P209" w:history="1">
        <w:r>
          <w:rPr>
            <w:color w:val="0000FF"/>
          </w:rPr>
          <w:t>типовой форме</w:t>
        </w:r>
      </w:hyperlink>
      <w:r>
        <w:t xml:space="preserve"> доклада глав местных администраций муниципальных, городских округов и муниципальных районов о достигнутых значениях показателей для оценки эффективности деятельности органов местного самоуправления муниципальных, городских округов и муниципальных районов за отчетный год и их планируемых значениях на 3-летний период, утвержденной постановлением Правительства Российской Федерации от 17 декабря 2012 г. N 1317 (далее - типовая форма).</w:t>
      </w:r>
    </w:p>
    <w:p w:rsidR="004B26D9" w:rsidRDefault="004B26D9">
      <w:pPr>
        <w:pStyle w:val="ConsPlusNormal"/>
        <w:jc w:val="both"/>
      </w:pPr>
      <w:r>
        <w:t xml:space="preserve">(в ред. </w:t>
      </w:r>
      <w:hyperlink r:id="rId39" w:history="1">
        <w:r>
          <w:rPr>
            <w:color w:val="0000FF"/>
          </w:rPr>
          <w:t>Постановления</w:t>
        </w:r>
      </w:hyperlink>
      <w:r>
        <w:t xml:space="preserve"> Правительства РФ от 30.06.2021 N 1084)</w:t>
      </w:r>
    </w:p>
    <w:p w:rsidR="004B26D9" w:rsidRDefault="004B26D9">
      <w:pPr>
        <w:pStyle w:val="ConsPlusNormal"/>
        <w:spacing w:before="220"/>
        <w:ind w:firstLine="540"/>
        <w:jc w:val="both"/>
      </w:pPr>
      <w:r>
        <w:t>При проведении анализа учитываются полномочия органов местного самоуправления по решению вопросов местного значения.</w:t>
      </w:r>
    </w:p>
    <w:p w:rsidR="004B26D9" w:rsidRDefault="004B26D9">
      <w:pPr>
        <w:pStyle w:val="ConsPlusNormal"/>
        <w:spacing w:before="220"/>
        <w:ind w:firstLine="540"/>
        <w:jc w:val="both"/>
      </w:pPr>
      <w:r>
        <w:t>Оценка эффективности деятельности органов местного самоуправления муниципальных районов по показателям, отражающим полномочия органов местного самоуправления поселений, расположенных на территории соответствующих муниципальных районов, осуществляется при условии передачи органам местного самоуправления муниципальных районов соответствующих полномочий.</w:t>
      </w:r>
    </w:p>
    <w:p w:rsidR="004B26D9" w:rsidRDefault="004B26D9">
      <w:pPr>
        <w:pStyle w:val="ConsPlusNormal"/>
        <w:spacing w:before="220"/>
        <w:ind w:firstLine="540"/>
        <w:jc w:val="both"/>
      </w:pPr>
      <w:r>
        <w:t>5. Мониторинг эффективности деятельности органов местного самоуправления создает предпосылки для системного исследования результативности управления муниципальными образованиями, принятия решений и мер по дальнейшему совершенствованию муниципального управления, а также для поощрения муниципальных образований, достигших наилучших значений показателей.</w:t>
      </w:r>
    </w:p>
    <w:p w:rsidR="004B26D9" w:rsidRDefault="004B26D9">
      <w:pPr>
        <w:pStyle w:val="ConsPlusNormal"/>
        <w:ind w:firstLine="540"/>
        <w:jc w:val="both"/>
      </w:pPr>
    </w:p>
    <w:p w:rsidR="004B26D9" w:rsidRDefault="004B26D9">
      <w:pPr>
        <w:pStyle w:val="ConsPlusTitle"/>
        <w:jc w:val="center"/>
        <w:outlineLvl w:val="1"/>
      </w:pPr>
      <w:r>
        <w:t>III. Оценка эффективности деятельности органов</w:t>
      </w:r>
    </w:p>
    <w:p w:rsidR="004B26D9" w:rsidRDefault="004B26D9">
      <w:pPr>
        <w:pStyle w:val="ConsPlusTitle"/>
        <w:jc w:val="center"/>
      </w:pPr>
      <w:r>
        <w:t>местного самоуправления</w:t>
      </w:r>
    </w:p>
    <w:p w:rsidR="004B26D9" w:rsidRDefault="004B26D9">
      <w:pPr>
        <w:pStyle w:val="ConsPlusNormal"/>
        <w:ind w:firstLine="540"/>
        <w:jc w:val="both"/>
      </w:pPr>
    </w:p>
    <w:p w:rsidR="004B26D9" w:rsidRDefault="004B26D9">
      <w:pPr>
        <w:pStyle w:val="ConsPlusNormal"/>
        <w:ind w:firstLine="540"/>
        <w:jc w:val="both"/>
      </w:pPr>
      <w:r>
        <w:t xml:space="preserve">6. Рост значений показателей, указанных в </w:t>
      </w:r>
      <w:hyperlink w:anchor="P254" w:history="1">
        <w:r>
          <w:rPr>
            <w:color w:val="0000FF"/>
          </w:rPr>
          <w:t>пунктах 1</w:t>
        </w:r>
      </w:hyperlink>
      <w:r>
        <w:t xml:space="preserve"> - </w:t>
      </w:r>
      <w:hyperlink w:anchor="P263" w:history="1">
        <w:r>
          <w:rPr>
            <w:color w:val="0000FF"/>
          </w:rPr>
          <w:t>5</w:t>
        </w:r>
      </w:hyperlink>
      <w:r>
        <w:t xml:space="preserve"> и </w:t>
      </w:r>
      <w:hyperlink w:anchor="P270" w:history="1">
        <w:r>
          <w:rPr>
            <w:color w:val="0000FF"/>
          </w:rPr>
          <w:t>8</w:t>
        </w:r>
      </w:hyperlink>
      <w:r>
        <w:t xml:space="preserve"> типовой формы, и снижение значений показателей, указанных в </w:t>
      </w:r>
      <w:hyperlink w:anchor="P265" w:history="1">
        <w:r>
          <w:rPr>
            <w:color w:val="0000FF"/>
          </w:rPr>
          <w:t>пунктах 6</w:t>
        </w:r>
      </w:hyperlink>
      <w:r>
        <w:t xml:space="preserve"> и </w:t>
      </w:r>
      <w:hyperlink w:anchor="P267" w:history="1">
        <w:r>
          <w:rPr>
            <w:color w:val="0000FF"/>
          </w:rPr>
          <w:t>7</w:t>
        </w:r>
      </w:hyperlink>
      <w:r>
        <w:t xml:space="preserve"> типовой формы, свидетельствуют об эффективности деятельности органов местного самоуправления. Показатели, указанные в </w:t>
      </w:r>
      <w:hyperlink w:anchor="P254" w:history="1">
        <w:r>
          <w:rPr>
            <w:color w:val="0000FF"/>
          </w:rPr>
          <w:t>пунктах 1</w:t>
        </w:r>
      </w:hyperlink>
      <w:r>
        <w:t xml:space="preserve"> и </w:t>
      </w:r>
      <w:hyperlink w:anchor="P256" w:history="1">
        <w:r>
          <w:rPr>
            <w:color w:val="0000FF"/>
          </w:rPr>
          <w:t>2</w:t>
        </w:r>
      </w:hyperlink>
      <w:r>
        <w:t xml:space="preserve"> типовой формы, характеризуют уровень развития малого и среднего предпринимательства и его роль на рынке труда, включая участие в решении проблемы безработицы, а также позволяют дать оценку эффективности и достаточности мер, принимаемых органами местного самоуправления, по стимулированию предпринимательской активности населения. Показатели, предусмотренные </w:t>
      </w:r>
      <w:hyperlink w:anchor="P270" w:history="1">
        <w:r>
          <w:rPr>
            <w:color w:val="0000FF"/>
          </w:rPr>
          <w:t>пунктом 8</w:t>
        </w:r>
      </w:hyperlink>
      <w:r>
        <w:t xml:space="preserve"> типовой формы, позволяют выявить отношение среднемесячной номинальной начисленной заработной платы работников социальной сферы к среднемесячной номинальной начисленной заработной плате работников, занятых в экономике муниципального, городского округа (муниципального района), и оценить возможность привлечения квалифицированных кадров, способных обеспечить предоставление качественных услуг населению. Показатель, указанный в </w:t>
      </w:r>
      <w:hyperlink w:anchor="P260" w:history="1">
        <w:r>
          <w:rPr>
            <w:color w:val="0000FF"/>
          </w:rPr>
          <w:t>пункте 4</w:t>
        </w:r>
      </w:hyperlink>
      <w:r>
        <w:t xml:space="preserve"> типовой формы, характеризует усилия органов местного самоуправления по развитию собственной доходной базы.</w:t>
      </w:r>
    </w:p>
    <w:p w:rsidR="004B26D9" w:rsidRDefault="004B26D9">
      <w:pPr>
        <w:pStyle w:val="ConsPlusNormal"/>
        <w:jc w:val="both"/>
      </w:pPr>
      <w:r>
        <w:t xml:space="preserve">(в ред. </w:t>
      </w:r>
      <w:hyperlink r:id="rId40" w:history="1">
        <w:r>
          <w:rPr>
            <w:color w:val="0000FF"/>
          </w:rPr>
          <w:t>Постановления</w:t>
        </w:r>
      </w:hyperlink>
      <w:r>
        <w:t xml:space="preserve"> Правительства РФ от 30.06.2021 N 1084)</w:t>
      </w:r>
    </w:p>
    <w:p w:rsidR="004B26D9" w:rsidRDefault="004B26D9">
      <w:pPr>
        <w:pStyle w:val="ConsPlusNormal"/>
        <w:spacing w:before="220"/>
        <w:ind w:firstLine="540"/>
        <w:jc w:val="both"/>
      </w:pPr>
      <w:r>
        <w:t xml:space="preserve">7. Снижение значений показателей, указанных в </w:t>
      </w:r>
      <w:hyperlink w:anchor="P287" w:history="1">
        <w:r>
          <w:rPr>
            <w:color w:val="0000FF"/>
          </w:rPr>
          <w:t>пунктах 10</w:t>
        </w:r>
      </w:hyperlink>
      <w:r>
        <w:t xml:space="preserve"> и </w:t>
      </w:r>
      <w:hyperlink w:anchor="P289" w:history="1">
        <w:r>
          <w:rPr>
            <w:color w:val="0000FF"/>
          </w:rPr>
          <w:t>11</w:t>
        </w:r>
      </w:hyperlink>
      <w:r>
        <w:t xml:space="preserve"> типовой формы, свидетельствует об эффективности деятельности органов местного самоуправления. Показатель, указанный в </w:t>
      </w:r>
      <w:hyperlink w:anchor="P285" w:history="1">
        <w:r>
          <w:rPr>
            <w:color w:val="0000FF"/>
          </w:rPr>
          <w:t>пункте 9</w:t>
        </w:r>
      </w:hyperlink>
      <w:r>
        <w:t xml:space="preserve"> типовой формы, используется для экспертной оценки эффективности деятельности органов местного самоуправления.</w:t>
      </w:r>
    </w:p>
    <w:p w:rsidR="004B26D9" w:rsidRDefault="004B26D9">
      <w:pPr>
        <w:pStyle w:val="ConsPlusNormal"/>
        <w:spacing w:before="220"/>
        <w:ind w:firstLine="540"/>
        <w:jc w:val="both"/>
      </w:pPr>
      <w:r>
        <w:lastRenderedPageBreak/>
        <w:t xml:space="preserve">8. Рост значений показателей, указанных в </w:t>
      </w:r>
      <w:hyperlink w:anchor="P295" w:history="1">
        <w:r>
          <w:rPr>
            <w:color w:val="0000FF"/>
          </w:rPr>
          <w:t>пунктах 14</w:t>
        </w:r>
      </w:hyperlink>
      <w:r>
        <w:t xml:space="preserve">, </w:t>
      </w:r>
      <w:hyperlink w:anchor="P299" w:history="1">
        <w:r>
          <w:rPr>
            <w:color w:val="0000FF"/>
          </w:rPr>
          <w:t>16</w:t>
        </w:r>
      </w:hyperlink>
      <w:r>
        <w:t xml:space="preserve"> и </w:t>
      </w:r>
      <w:hyperlink w:anchor="P305" w:history="1">
        <w:r>
          <w:rPr>
            <w:color w:val="0000FF"/>
          </w:rPr>
          <w:t>19</w:t>
        </w:r>
      </w:hyperlink>
      <w:r>
        <w:t xml:space="preserve"> типовой формы, и снижение значений показателей, указанных в </w:t>
      </w:r>
      <w:hyperlink w:anchor="P293" w:history="1">
        <w:r>
          <w:rPr>
            <w:color w:val="0000FF"/>
          </w:rPr>
          <w:t>пунктах 13</w:t>
        </w:r>
      </w:hyperlink>
      <w:r>
        <w:t xml:space="preserve">, </w:t>
      </w:r>
      <w:hyperlink w:anchor="P297" w:history="1">
        <w:r>
          <w:rPr>
            <w:color w:val="0000FF"/>
          </w:rPr>
          <w:t>15</w:t>
        </w:r>
      </w:hyperlink>
      <w:r>
        <w:t xml:space="preserve"> и </w:t>
      </w:r>
      <w:hyperlink w:anchor="P301" w:history="1">
        <w:r>
          <w:rPr>
            <w:color w:val="0000FF"/>
          </w:rPr>
          <w:t>17</w:t>
        </w:r>
      </w:hyperlink>
      <w:r>
        <w:t xml:space="preserve"> типовой формы, свидетельствуют об эффективности деятельности органов местного самоуправления. Показатель, указанный в </w:t>
      </w:r>
      <w:hyperlink w:anchor="P303" w:history="1">
        <w:r>
          <w:rPr>
            <w:color w:val="0000FF"/>
          </w:rPr>
          <w:t>пункте 18</w:t>
        </w:r>
      </w:hyperlink>
      <w:r>
        <w:t xml:space="preserve"> типовой формы, используется для экспертной оценки эффективности деятельности органов местного самоуправления. Показатель, указанный в </w:t>
      </w:r>
      <w:hyperlink w:anchor="P305" w:history="1">
        <w:r>
          <w:rPr>
            <w:color w:val="0000FF"/>
          </w:rPr>
          <w:t>пункте 19</w:t>
        </w:r>
      </w:hyperlink>
      <w:r>
        <w:t xml:space="preserve"> типовой формы, отражает вовлеченность детей в разные формы дополнительного образования в организациях различной организационно-правовой формы и формы собственности в муниципальных, городских округах и муниципальных районах.</w:t>
      </w:r>
    </w:p>
    <w:p w:rsidR="004B26D9" w:rsidRDefault="004B26D9">
      <w:pPr>
        <w:pStyle w:val="ConsPlusNormal"/>
        <w:jc w:val="both"/>
      </w:pPr>
      <w:r>
        <w:t xml:space="preserve">(в ред. Постановлений Правительства РФ от 06.02.2017 </w:t>
      </w:r>
      <w:hyperlink r:id="rId41" w:history="1">
        <w:r>
          <w:rPr>
            <w:color w:val="0000FF"/>
          </w:rPr>
          <w:t>N 142</w:t>
        </w:r>
      </w:hyperlink>
      <w:r>
        <w:t xml:space="preserve">, от 30.06.2021 </w:t>
      </w:r>
      <w:hyperlink r:id="rId42" w:history="1">
        <w:r>
          <w:rPr>
            <w:color w:val="0000FF"/>
          </w:rPr>
          <w:t>N 1084</w:t>
        </w:r>
      </w:hyperlink>
      <w:r>
        <w:t>)</w:t>
      </w:r>
    </w:p>
    <w:p w:rsidR="004B26D9" w:rsidRDefault="004B26D9">
      <w:pPr>
        <w:pStyle w:val="ConsPlusNormal"/>
        <w:spacing w:before="220"/>
        <w:ind w:firstLine="540"/>
        <w:jc w:val="both"/>
      </w:pPr>
      <w:r>
        <w:t xml:space="preserve">9. Рост значения показателя, указанного в </w:t>
      </w:r>
      <w:hyperlink w:anchor="P308" w:history="1">
        <w:r>
          <w:rPr>
            <w:color w:val="0000FF"/>
          </w:rPr>
          <w:t>пункте 20</w:t>
        </w:r>
      </w:hyperlink>
      <w:r>
        <w:t xml:space="preserve"> типовой формы, и снижение значений показателей, указанных в </w:t>
      </w:r>
      <w:hyperlink w:anchor="P316" w:history="1">
        <w:r>
          <w:rPr>
            <w:color w:val="0000FF"/>
          </w:rPr>
          <w:t>пунктах 21</w:t>
        </w:r>
      </w:hyperlink>
      <w:r>
        <w:t xml:space="preserve"> и </w:t>
      </w:r>
      <w:hyperlink w:anchor="P318" w:history="1">
        <w:r>
          <w:rPr>
            <w:color w:val="0000FF"/>
          </w:rPr>
          <w:t>22</w:t>
        </w:r>
      </w:hyperlink>
      <w:r>
        <w:t xml:space="preserve"> типовой формы, свидетельствуют об эффективности деятельности органов местного самоуправления.</w:t>
      </w:r>
    </w:p>
    <w:p w:rsidR="004B26D9" w:rsidRDefault="004B26D9">
      <w:pPr>
        <w:pStyle w:val="ConsPlusNormal"/>
        <w:spacing w:before="220"/>
        <w:ind w:firstLine="540"/>
        <w:jc w:val="both"/>
      </w:pPr>
      <w:r>
        <w:t xml:space="preserve">10. Рост значения показателей, указанных в </w:t>
      </w:r>
      <w:hyperlink w:anchor="P321" w:history="1">
        <w:r>
          <w:rPr>
            <w:color w:val="0000FF"/>
          </w:rPr>
          <w:t>пунктах 23</w:t>
        </w:r>
      </w:hyperlink>
      <w:r>
        <w:t xml:space="preserve"> и </w:t>
      </w:r>
      <w:hyperlink w:anchor="P323" w:history="1">
        <w:r>
          <w:rPr>
            <w:color w:val="0000FF"/>
          </w:rPr>
          <w:t>23(1)</w:t>
        </w:r>
      </w:hyperlink>
      <w:r>
        <w:t xml:space="preserve"> типовой формы, свидетельствует об эффективности деятельности органов местного самоуправления.</w:t>
      </w:r>
    </w:p>
    <w:p w:rsidR="004B26D9" w:rsidRDefault="004B26D9">
      <w:pPr>
        <w:pStyle w:val="ConsPlusNormal"/>
        <w:jc w:val="both"/>
      </w:pPr>
      <w:r>
        <w:t xml:space="preserve">(в ред. </w:t>
      </w:r>
      <w:hyperlink r:id="rId43" w:history="1">
        <w:r>
          <w:rPr>
            <w:color w:val="0000FF"/>
          </w:rPr>
          <w:t>Постановления</w:t>
        </w:r>
      </w:hyperlink>
      <w:r>
        <w:t xml:space="preserve"> Правительства РФ от 12.10.2015 N 1096)</w:t>
      </w:r>
    </w:p>
    <w:p w:rsidR="004B26D9" w:rsidRDefault="004B26D9">
      <w:pPr>
        <w:pStyle w:val="ConsPlusNormal"/>
        <w:spacing w:before="220"/>
        <w:ind w:firstLine="540"/>
        <w:jc w:val="both"/>
      </w:pPr>
      <w:r>
        <w:t xml:space="preserve">11. Рост значений показателей, указанных в </w:t>
      </w:r>
      <w:hyperlink w:anchor="P326" w:history="1">
        <w:r>
          <w:rPr>
            <w:color w:val="0000FF"/>
          </w:rPr>
          <w:t>пунктах 24</w:t>
        </w:r>
      </w:hyperlink>
      <w:r>
        <w:t xml:space="preserve"> и </w:t>
      </w:r>
      <w:hyperlink w:anchor="P330" w:history="1">
        <w:r>
          <w:rPr>
            <w:color w:val="0000FF"/>
          </w:rPr>
          <w:t>25</w:t>
        </w:r>
      </w:hyperlink>
      <w:r>
        <w:t xml:space="preserve"> типовой формы, и снижение значения показателя, указанного в </w:t>
      </w:r>
      <w:hyperlink w:anchor="P334" w:history="1">
        <w:r>
          <w:rPr>
            <w:color w:val="0000FF"/>
          </w:rPr>
          <w:t>пункте 26</w:t>
        </w:r>
      </w:hyperlink>
      <w:r>
        <w:t xml:space="preserve"> типовой формы, свидетельствуют об эффективности деятельности органов местного самоуправления. Данные показатели отражают обеспеченность жильем в муниципальном образовании, а также темпы роста жилищного строительства.</w:t>
      </w:r>
    </w:p>
    <w:p w:rsidR="004B26D9" w:rsidRDefault="004B26D9">
      <w:pPr>
        <w:pStyle w:val="ConsPlusNormal"/>
        <w:spacing w:before="220"/>
        <w:ind w:firstLine="540"/>
        <w:jc w:val="both"/>
      </w:pPr>
      <w:r>
        <w:t xml:space="preserve">12. Рост значений показателей, указанных в </w:t>
      </w:r>
      <w:hyperlink w:anchor="P341" w:history="1">
        <w:r>
          <w:rPr>
            <w:color w:val="0000FF"/>
          </w:rPr>
          <w:t>пунктах 27</w:t>
        </w:r>
      </w:hyperlink>
      <w:r>
        <w:t xml:space="preserve"> - </w:t>
      </w:r>
      <w:hyperlink w:anchor="P348" w:history="1">
        <w:r>
          <w:rPr>
            <w:color w:val="0000FF"/>
          </w:rPr>
          <w:t>30</w:t>
        </w:r>
      </w:hyperlink>
      <w:r>
        <w:t xml:space="preserve"> типовой формы, свидетельствует об эффективности деятельности органов местного самоуправления. Показатели, предусмотренные </w:t>
      </w:r>
      <w:hyperlink w:anchor="P341" w:history="1">
        <w:r>
          <w:rPr>
            <w:color w:val="0000FF"/>
          </w:rPr>
          <w:t>пунктами 27</w:t>
        </w:r>
      </w:hyperlink>
      <w:r>
        <w:t xml:space="preserve"> - </w:t>
      </w:r>
      <w:hyperlink w:anchor="P348" w:history="1">
        <w:r>
          <w:rPr>
            <w:color w:val="0000FF"/>
          </w:rPr>
          <w:t>30</w:t>
        </w:r>
      </w:hyperlink>
      <w:r>
        <w:t xml:space="preserve"> типовой формы, характеризуют развитие конкурентных отношений в отрасли, а также ее инвестиционную привлекательность.</w:t>
      </w:r>
    </w:p>
    <w:p w:rsidR="004B26D9" w:rsidRDefault="004B26D9">
      <w:pPr>
        <w:pStyle w:val="ConsPlusNormal"/>
        <w:spacing w:before="220"/>
        <w:ind w:firstLine="540"/>
        <w:jc w:val="both"/>
      </w:pPr>
      <w:r>
        <w:t xml:space="preserve">13. Рост значений показателей, указанных в </w:t>
      </w:r>
      <w:hyperlink w:anchor="P351" w:history="1">
        <w:r>
          <w:rPr>
            <w:color w:val="0000FF"/>
          </w:rPr>
          <w:t>пунктах 31</w:t>
        </w:r>
      </w:hyperlink>
      <w:r>
        <w:t xml:space="preserve"> и </w:t>
      </w:r>
      <w:hyperlink w:anchor="P405" w:history="1">
        <w:r>
          <w:rPr>
            <w:color w:val="0000FF"/>
          </w:rPr>
          <w:t>37</w:t>
        </w:r>
      </w:hyperlink>
      <w:r>
        <w:t xml:space="preserve"> типовой формы, и снижение значений показателей, указанных в </w:t>
      </w:r>
      <w:hyperlink w:anchor="P360" w:history="1">
        <w:r>
          <w:rPr>
            <w:color w:val="0000FF"/>
          </w:rPr>
          <w:t>пунктах 32</w:t>
        </w:r>
      </w:hyperlink>
      <w:r>
        <w:t xml:space="preserve"> - </w:t>
      </w:r>
      <w:hyperlink w:anchor="P379" w:history="1">
        <w:r>
          <w:rPr>
            <w:color w:val="0000FF"/>
          </w:rPr>
          <w:t>34</w:t>
        </w:r>
      </w:hyperlink>
      <w:r>
        <w:t xml:space="preserve"> типовой формы, свидетельствуют об эффективности деятельности органов местного самоуправления. Показатели, указанные в </w:t>
      </w:r>
      <w:hyperlink w:anchor="P389" w:history="1">
        <w:r>
          <w:rPr>
            <w:color w:val="0000FF"/>
          </w:rPr>
          <w:t>пунктах 35</w:t>
        </w:r>
      </w:hyperlink>
      <w:r>
        <w:t xml:space="preserve"> и </w:t>
      </w:r>
      <w:hyperlink w:anchor="P396" w:history="1">
        <w:r>
          <w:rPr>
            <w:color w:val="0000FF"/>
          </w:rPr>
          <w:t>36</w:t>
        </w:r>
      </w:hyperlink>
      <w:r>
        <w:t xml:space="preserve"> типовой формы, используются для экспертной оценки эффективности деятельности органов местного самоуправления. Показатель, указанный в </w:t>
      </w:r>
      <w:hyperlink w:anchor="P351" w:history="1">
        <w:r>
          <w:rPr>
            <w:color w:val="0000FF"/>
          </w:rPr>
          <w:t>пункте 31</w:t>
        </w:r>
      </w:hyperlink>
      <w:r>
        <w:t xml:space="preserve"> типовой формы, характеризует усилия органов местного самоуправления по развитию собственной доходной базы. Положительная динамика показателя, указанного в </w:t>
      </w:r>
      <w:hyperlink w:anchor="P413" w:history="1">
        <w:r>
          <w:rPr>
            <w:color w:val="0000FF"/>
          </w:rPr>
          <w:t>пункте 38</w:t>
        </w:r>
      </w:hyperlink>
      <w:r>
        <w:t xml:space="preserve"> типовой формы, свидетельствует об эффективности деятельности органов местного самоуправления.</w:t>
      </w:r>
    </w:p>
    <w:p w:rsidR="004B26D9" w:rsidRDefault="004B26D9">
      <w:pPr>
        <w:pStyle w:val="ConsPlusNormal"/>
        <w:spacing w:before="220"/>
        <w:ind w:firstLine="540"/>
        <w:jc w:val="both"/>
      </w:pPr>
      <w:r>
        <w:t xml:space="preserve">14. Снижение значений показателей, указанных в </w:t>
      </w:r>
      <w:hyperlink w:anchor="P418" w:history="1">
        <w:r>
          <w:rPr>
            <w:color w:val="0000FF"/>
          </w:rPr>
          <w:t>пунктах 39</w:t>
        </w:r>
      </w:hyperlink>
      <w:r>
        <w:t xml:space="preserve"> и </w:t>
      </w:r>
      <w:hyperlink w:anchor="P436" w:history="1">
        <w:r>
          <w:rPr>
            <w:color w:val="0000FF"/>
          </w:rPr>
          <w:t>40</w:t>
        </w:r>
      </w:hyperlink>
      <w:r>
        <w:t xml:space="preserve"> типовой формы, свидетельствует об эффективности деятельности органов местного самоуправления.</w:t>
      </w:r>
    </w:p>
    <w:p w:rsidR="004B26D9" w:rsidRDefault="004B26D9">
      <w:pPr>
        <w:pStyle w:val="ConsPlusNormal"/>
        <w:spacing w:before="220"/>
        <w:ind w:firstLine="540"/>
        <w:jc w:val="both"/>
      </w:pPr>
      <w:r>
        <w:t xml:space="preserve">15. Рост значения отраслевого показателя, указанного в </w:t>
      </w:r>
      <w:hyperlink w:anchor="P456" w:history="1">
        <w:r>
          <w:rPr>
            <w:color w:val="0000FF"/>
          </w:rPr>
          <w:t>пункте 41</w:t>
        </w:r>
      </w:hyperlink>
      <w:r>
        <w:t xml:space="preserve"> типовой формы, свидетельствует об эффективности деятельности органов местного самоуправления в соответствующей сфере.</w:t>
      </w:r>
    </w:p>
    <w:p w:rsidR="004B26D9" w:rsidRDefault="004B26D9">
      <w:pPr>
        <w:pStyle w:val="ConsPlusNormal"/>
        <w:jc w:val="both"/>
      </w:pPr>
      <w:r>
        <w:t xml:space="preserve">(п. 15 введен </w:t>
      </w:r>
      <w:hyperlink r:id="rId44" w:history="1">
        <w:r>
          <w:rPr>
            <w:color w:val="0000FF"/>
          </w:rPr>
          <w:t>Постановлением</w:t>
        </w:r>
      </w:hyperlink>
      <w:r>
        <w:t xml:space="preserve"> Правительства РФ от 16.08.2018 N 953)</w:t>
      </w: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jc w:val="right"/>
        <w:outlineLvl w:val="0"/>
      </w:pPr>
      <w:r>
        <w:t>Утверждена</w:t>
      </w:r>
    </w:p>
    <w:p w:rsidR="004B26D9" w:rsidRDefault="004B26D9">
      <w:pPr>
        <w:pStyle w:val="ConsPlusNormal"/>
        <w:jc w:val="right"/>
      </w:pPr>
      <w:r>
        <w:t>постановлением Правительства</w:t>
      </w:r>
    </w:p>
    <w:p w:rsidR="004B26D9" w:rsidRDefault="004B26D9">
      <w:pPr>
        <w:pStyle w:val="ConsPlusNormal"/>
        <w:jc w:val="right"/>
      </w:pPr>
      <w:r>
        <w:t>Российской Федерации</w:t>
      </w:r>
    </w:p>
    <w:p w:rsidR="004B26D9" w:rsidRDefault="004B26D9">
      <w:pPr>
        <w:pStyle w:val="ConsPlusNormal"/>
        <w:jc w:val="right"/>
      </w:pPr>
      <w:r>
        <w:t>от 17 декабря 2012 г. N 1317</w:t>
      </w:r>
    </w:p>
    <w:p w:rsidR="004B26D9" w:rsidRDefault="004B26D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B26D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B26D9" w:rsidRDefault="004B26D9"/>
        </w:tc>
        <w:tc>
          <w:tcPr>
            <w:tcW w:w="113" w:type="dxa"/>
            <w:tcBorders>
              <w:top w:val="nil"/>
              <w:left w:val="nil"/>
              <w:bottom w:val="nil"/>
              <w:right w:val="nil"/>
            </w:tcBorders>
            <w:shd w:val="clear" w:color="auto" w:fill="F4F3F8"/>
            <w:tcMar>
              <w:top w:w="0" w:type="dxa"/>
              <w:left w:w="0" w:type="dxa"/>
              <w:bottom w:w="0" w:type="dxa"/>
              <w:right w:w="0" w:type="dxa"/>
            </w:tcMar>
          </w:tcPr>
          <w:p w:rsidR="004B26D9" w:rsidRDefault="004B26D9"/>
        </w:tc>
        <w:tc>
          <w:tcPr>
            <w:tcW w:w="0" w:type="auto"/>
            <w:tcBorders>
              <w:top w:val="nil"/>
              <w:left w:val="nil"/>
              <w:bottom w:val="nil"/>
              <w:right w:val="nil"/>
            </w:tcBorders>
            <w:shd w:val="clear" w:color="auto" w:fill="F4F3F8"/>
            <w:tcMar>
              <w:top w:w="113" w:type="dxa"/>
              <w:left w:w="0" w:type="dxa"/>
              <w:bottom w:w="113" w:type="dxa"/>
              <w:right w:w="0" w:type="dxa"/>
            </w:tcMar>
          </w:tcPr>
          <w:p w:rsidR="004B26D9" w:rsidRDefault="004B26D9">
            <w:pPr>
              <w:pStyle w:val="ConsPlusNormal"/>
              <w:jc w:val="center"/>
            </w:pPr>
            <w:r>
              <w:rPr>
                <w:color w:val="392C69"/>
              </w:rPr>
              <w:t>Список изменяющих документов</w:t>
            </w:r>
          </w:p>
          <w:p w:rsidR="004B26D9" w:rsidRDefault="004B26D9">
            <w:pPr>
              <w:pStyle w:val="ConsPlusNormal"/>
              <w:jc w:val="center"/>
            </w:pPr>
            <w:r>
              <w:rPr>
                <w:color w:val="392C69"/>
              </w:rPr>
              <w:t xml:space="preserve">(в ред. Постановлений Правительства РФ от 12.10.2015 </w:t>
            </w:r>
            <w:hyperlink r:id="rId45" w:history="1">
              <w:r>
                <w:rPr>
                  <w:color w:val="0000FF"/>
                </w:rPr>
                <w:t>N 1096</w:t>
              </w:r>
            </w:hyperlink>
            <w:r>
              <w:rPr>
                <w:color w:val="392C69"/>
              </w:rPr>
              <w:t>,</w:t>
            </w:r>
          </w:p>
          <w:p w:rsidR="004B26D9" w:rsidRDefault="004B26D9">
            <w:pPr>
              <w:pStyle w:val="ConsPlusNormal"/>
              <w:jc w:val="center"/>
            </w:pPr>
            <w:r>
              <w:rPr>
                <w:color w:val="392C69"/>
              </w:rPr>
              <w:t xml:space="preserve">от 06.02.2017 </w:t>
            </w:r>
            <w:hyperlink r:id="rId46" w:history="1">
              <w:r>
                <w:rPr>
                  <w:color w:val="0000FF"/>
                </w:rPr>
                <w:t>N 142</w:t>
              </w:r>
            </w:hyperlink>
            <w:r>
              <w:rPr>
                <w:color w:val="392C69"/>
              </w:rPr>
              <w:t xml:space="preserve">, от 16.08.2018 </w:t>
            </w:r>
            <w:hyperlink r:id="rId47" w:history="1">
              <w:r>
                <w:rPr>
                  <w:color w:val="0000FF"/>
                </w:rPr>
                <w:t>N 953</w:t>
              </w:r>
            </w:hyperlink>
            <w:r>
              <w:rPr>
                <w:color w:val="392C69"/>
              </w:rPr>
              <w:t xml:space="preserve">, от 30.06.2021 </w:t>
            </w:r>
            <w:hyperlink r:id="rId48" w:history="1">
              <w:r>
                <w:rPr>
                  <w:color w:val="0000FF"/>
                </w:rPr>
                <w:t>N 1084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B26D9" w:rsidRDefault="004B26D9"/>
        </w:tc>
      </w:tr>
    </w:tbl>
    <w:p w:rsidR="004B26D9" w:rsidRDefault="004B26D9">
      <w:pPr>
        <w:pStyle w:val="ConsPlusNormal"/>
        <w:ind w:firstLine="540"/>
        <w:jc w:val="both"/>
      </w:pPr>
    </w:p>
    <w:p w:rsidR="004B26D9" w:rsidRDefault="004B26D9">
      <w:pPr>
        <w:pStyle w:val="ConsPlusNonformat"/>
        <w:jc w:val="both"/>
      </w:pPr>
      <w:bookmarkStart w:id="3" w:name="P209"/>
      <w:bookmarkEnd w:id="3"/>
      <w:r>
        <w:t xml:space="preserve">                           ТИПОВАЯ ФОРМА ДОКЛАДА</w:t>
      </w:r>
    </w:p>
    <w:p w:rsidR="004B26D9" w:rsidRDefault="004B26D9">
      <w:pPr>
        <w:pStyle w:val="ConsPlusNonformat"/>
        <w:jc w:val="both"/>
      </w:pPr>
    </w:p>
    <w:p w:rsidR="004B26D9" w:rsidRDefault="004B26D9">
      <w:pPr>
        <w:pStyle w:val="ConsPlusNonformat"/>
        <w:jc w:val="both"/>
      </w:pPr>
      <w:r>
        <w:t xml:space="preserve">    __________________________________________________________________</w:t>
      </w:r>
    </w:p>
    <w:p w:rsidR="004B26D9" w:rsidRDefault="004B26D9">
      <w:pPr>
        <w:pStyle w:val="ConsPlusNonformat"/>
        <w:jc w:val="both"/>
      </w:pPr>
      <w:r>
        <w:t xml:space="preserve">           (фамилия, имя, отчество (при наличии) главы местной</w:t>
      </w:r>
    </w:p>
    <w:p w:rsidR="004B26D9" w:rsidRDefault="004B26D9">
      <w:pPr>
        <w:pStyle w:val="ConsPlusNonformat"/>
        <w:jc w:val="both"/>
      </w:pPr>
      <w:r>
        <w:t xml:space="preserve">    администрации муниципального, городского округа</w:t>
      </w:r>
    </w:p>
    <w:p w:rsidR="004B26D9" w:rsidRDefault="004B26D9">
      <w:pPr>
        <w:pStyle w:val="ConsPlusNonformat"/>
        <w:jc w:val="both"/>
      </w:pPr>
      <w:r>
        <w:t xml:space="preserve">                     (муниципального района)</w:t>
      </w:r>
    </w:p>
    <w:p w:rsidR="004B26D9" w:rsidRDefault="004B26D9">
      <w:pPr>
        <w:pStyle w:val="ConsPlusNonformat"/>
        <w:jc w:val="both"/>
      </w:pPr>
      <w:r>
        <w:t xml:space="preserve">(в ред. </w:t>
      </w:r>
      <w:hyperlink r:id="rId49" w:history="1">
        <w:r>
          <w:rPr>
            <w:color w:val="0000FF"/>
          </w:rPr>
          <w:t>Постановления</w:t>
        </w:r>
      </w:hyperlink>
      <w:r>
        <w:t xml:space="preserve"> Правительства РФ от 30.06.2021 N 1084)</w:t>
      </w:r>
    </w:p>
    <w:p w:rsidR="004B26D9" w:rsidRDefault="004B26D9">
      <w:pPr>
        <w:pStyle w:val="ConsPlusNonformat"/>
        <w:jc w:val="both"/>
      </w:pPr>
    </w:p>
    <w:p w:rsidR="004B26D9" w:rsidRDefault="004B26D9">
      <w:pPr>
        <w:pStyle w:val="ConsPlusNonformat"/>
        <w:jc w:val="both"/>
      </w:pPr>
      <w:r>
        <w:t xml:space="preserve">    __________________________________________________________________</w:t>
      </w:r>
    </w:p>
    <w:p w:rsidR="004B26D9" w:rsidRDefault="004B26D9">
      <w:pPr>
        <w:pStyle w:val="ConsPlusNonformat"/>
        <w:jc w:val="both"/>
      </w:pPr>
      <w:r>
        <w:t xml:space="preserve">          наименование муниципального, городского округа</w:t>
      </w:r>
    </w:p>
    <w:p w:rsidR="004B26D9" w:rsidRDefault="004B26D9">
      <w:pPr>
        <w:pStyle w:val="ConsPlusNonformat"/>
        <w:jc w:val="both"/>
      </w:pPr>
      <w:r>
        <w:t xml:space="preserve">                      (муниципального района)</w:t>
      </w:r>
    </w:p>
    <w:p w:rsidR="004B26D9" w:rsidRDefault="004B26D9">
      <w:pPr>
        <w:pStyle w:val="ConsPlusNonformat"/>
        <w:jc w:val="both"/>
      </w:pPr>
      <w:r>
        <w:t xml:space="preserve">(в ред. </w:t>
      </w:r>
      <w:hyperlink r:id="rId50" w:history="1">
        <w:r>
          <w:rPr>
            <w:color w:val="0000FF"/>
          </w:rPr>
          <w:t>Постановления</w:t>
        </w:r>
      </w:hyperlink>
      <w:r>
        <w:t xml:space="preserve"> Правительства РФ от 30.06.2021 N 1084)</w:t>
      </w:r>
    </w:p>
    <w:p w:rsidR="004B26D9" w:rsidRDefault="004B26D9">
      <w:pPr>
        <w:pStyle w:val="ConsPlusNonformat"/>
        <w:jc w:val="both"/>
      </w:pPr>
    </w:p>
    <w:p w:rsidR="004B26D9" w:rsidRDefault="004B26D9">
      <w:pPr>
        <w:pStyle w:val="ConsPlusNonformat"/>
        <w:jc w:val="both"/>
      </w:pPr>
      <w:r>
        <w:t xml:space="preserve">       о достигнутых значениях показателей для оценки эффективности</w:t>
      </w:r>
    </w:p>
    <w:p w:rsidR="004B26D9" w:rsidRDefault="004B26D9">
      <w:pPr>
        <w:pStyle w:val="ConsPlusNonformat"/>
        <w:jc w:val="both"/>
      </w:pPr>
      <w:r>
        <w:t xml:space="preserve">        деятельности органов местного самоуправления муниципальных,</w:t>
      </w:r>
    </w:p>
    <w:p w:rsidR="004B26D9" w:rsidRDefault="004B26D9">
      <w:pPr>
        <w:pStyle w:val="ConsPlusNonformat"/>
        <w:jc w:val="both"/>
      </w:pPr>
      <w:r>
        <w:t xml:space="preserve">          городских округов и муниципальных районов за _____ год</w:t>
      </w:r>
    </w:p>
    <w:p w:rsidR="004B26D9" w:rsidRDefault="004B26D9">
      <w:pPr>
        <w:pStyle w:val="ConsPlusNonformat"/>
        <w:jc w:val="both"/>
      </w:pPr>
      <w:r>
        <w:t xml:space="preserve">              и их планируемых значениях на 3-летний период"</w:t>
      </w:r>
    </w:p>
    <w:p w:rsidR="004B26D9" w:rsidRDefault="004B26D9">
      <w:pPr>
        <w:pStyle w:val="ConsPlusNonformat"/>
        <w:jc w:val="both"/>
      </w:pPr>
      <w:r>
        <w:t xml:space="preserve">(в ред. </w:t>
      </w:r>
      <w:hyperlink r:id="rId51" w:history="1">
        <w:r>
          <w:rPr>
            <w:color w:val="0000FF"/>
          </w:rPr>
          <w:t>Постановления</w:t>
        </w:r>
      </w:hyperlink>
      <w:r>
        <w:t xml:space="preserve"> Правительства РФ от 30.06.2021 N 1084)</w:t>
      </w:r>
    </w:p>
    <w:p w:rsidR="004B26D9" w:rsidRDefault="004B26D9">
      <w:pPr>
        <w:pStyle w:val="ConsPlusNonformat"/>
        <w:jc w:val="both"/>
      </w:pPr>
    </w:p>
    <w:p w:rsidR="004B26D9" w:rsidRDefault="004B26D9">
      <w:pPr>
        <w:pStyle w:val="ConsPlusNonformat"/>
        <w:jc w:val="both"/>
      </w:pPr>
      <w:r>
        <w:t xml:space="preserve">                                                Подпись ___________________</w:t>
      </w:r>
    </w:p>
    <w:p w:rsidR="004B26D9" w:rsidRDefault="004B26D9">
      <w:pPr>
        <w:pStyle w:val="ConsPlusNonformat"/>
        <w:jc w:val="both"/>
      </w:pPr>
    </w:p>
    <w:p w:rsidR="004B26D9" w:rsidRDefault="004B26D9">
      <w:pPr>
        <w:pStyle w:val="ConsPlusNonformat"/>
        <w:jc w:val="both"/>
      </w:pPr>
      <w:r>
        <w:t xml:space="preserve">                                                Дата "__" _________ ____ г.</w:t>
      </w:r>
    </w:p>
    <w:p w:rsidR="004B26D9" w:rsidRDefault="004B26D9">
      <w:pPr>
        <w:pStyle w:val="ConsPlusNonformat"/>
        <w:jc w:val="both"/>
      </w:pPr>
    </w:p>
    <w:p w:rsidR="004B26D9" w:rsidRDefault="004B26D9">
      <w:pPr>
        <w:pStyle w:val="ConsPlusNonformat"/>
        <w:jc w:val="both"/>
      </w:pPr>
      <w:r>
        <w:rPr>
          <w:sz w:val="18"/>
        </w:rPr>
        <w:t xml:space="preserve">        I. Показатели эффективности деятельности органов местного</w:t>
      </w:r>
    </w:p>
    <w:p w:rsidR="004B26D9" w:rsidRDefault="004B26D9">
      <w:pPr>
        <w:pStyle w:val="ConsPlusNonformat"/>
        <w:jc w:val="both"/>
      </w:pPr>
      <w:r>
        <w:rPr>
          <w:sz w:val="18"/>
        </w:rPr>
        <w:t xml:space="preserve">         самоуправления муниципального, городского округа (муниципального района)</w:t>
      </w:r>
    </w:p>
    <w:p w:rsidR="004B26D9" w:rsidRDefault="004B26D9">
      <w:pPr>
        <w:pStyle w:val="ConsPlusNonformat"/>
        <w:jc w:val="both"/>
      </w:pPr>
      <w:r>
        <w:rPr>
          <w:sz w:val="18"/>
        </w:rPr>
        <w:t xml:space="preserve">(в ред. </w:t>
      </w:r>
      <w:hyperlink r:id="rId52" w:history="1">
        <w:r>
          <w:rPr>
            <w:color w:val="0000FF"/>
            <w:sz w:val="18"/>
          </w:rPr>
          <w:t>Постановления</w:t>
        </w:r>
      </w:hyperlink>
      <w:r>
        <w:rPr>
          <w:sz w:val="18"/>
        </w:rPr>
        <w:t xml:space="preserve"> Правительства РФ от 30.06.2021 N 1084)</w:t>
      </w:r>
    </w:p>
    <w:p w:rsidR="004B26D9" w:rsidRDefault="004B26D9">
      <w:pPr>
        <w:pStyle w:val="ConsPlusNonformat"/>
        <w:jc w:val="both"/>
      </w:pPr>
    </w:p>
    <w:p w:rsidR="004B26D9" w:rsidRDefault="004B26D9">
      <w:pPr>
        <w:pStyle w:val="ConsPlusNonformat"/>
        <w:jc w:val="both"/>
      </w:pPr>
      <w:r>
        <w:rPr>
          <w:sz w:val="18"/>
        </w:rPr>
        <w:t xml:space="preserve">   ____________________________________________________________________</w:t>
      </w:r>
    </w:p>
    <w:p w:rsidR="004B26D9" w:rsidRDefault="004B26D9">
      <w:pPr>
        <w:pStyle w:val="ConsPlusNonformat"/>
        <w:jc w:val="both"/>
      </w:pPr>
      <w:r>
        <w:rPr>
          <w:sz w:val="18"/>
        </w:rPr>
        <w:t xml:space="preserve">   (официальное наименование муниципального, городского округа</w:t>
      </w:r>
    </w:p>
    <w:p w:rsidR="004B26D9" w:rsidRDefault="004B26D9">
      <w:pPr>
        <w:pStyle w:val="ConsPlusNonformat"/>
        <w:jc w:val="both"/>
      </w:pPr>
      <w:r>
        <w:rPr>
          <w:sz w:val="18"/>
        </w:rPr>
        <w:t xml:space="preserve">                        (муниципального района))</w:t>
      </w:r>
    </w:p>
    <w:p w:rsidR="004B26D9" w:rsidRDefault="004B26D9">
      <w:pPr>
        <w:pStyle w:val="ConsPlusNonformat"/>
        <w:jc w:val="both"/>
      </w:pPr>
      <w:r>
        <w:rPr>
          <w:sz w:val="18"/>
        </w:rPr>
        <w:t xml:space="preserve">(в ред. </w:t>
      </w:r>
      <w:hyperlink r:id="rId53" w:history="1">
        <w:r>
          <w:rPr>
            <w:color w:val="0000FF"/>
            <w:sz w:val="18"/>
          </w:rPr>
          <w:t>Постановления</w:t>
        </w:r>
      </w:hyperlink>
      <w:r>
        <w:rPr>
          <w:sz w:val="18"/>
        </w:rPr>
        <w:t xml:space="preserve"> Правительства РФ от 30.06.2021 N 1084)</w:t>
      </w:r>
    </w:p>
    <w:p w:rsidR="004B26D9" w:rsidRDefault="004B26D9">
      <w:pPr>
        <w:pStyle w:val="ConsPlusNormal"/>
        <w:jc w:val="both"/>
      </w:pPr>
    </w:p>
    <w:p w:rsidR="004B26D9" w:rsidRDefault="004B26D9">
      <w:pPr>
        <w:sectPr w:rsidR="004B26D9" w:rsidSect="00B113D0">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40"/>
        <w:gridCol w:w="2145"/>
        <w:gridCol w:w="1155"/>
        <w:gridCol w:w="1155"/>
        <w:gridCol w:w="825"/>
        <w:gridCol w:w="1320"/>
        <w:gridCol w:w="1155"/>
        <w:gridCol w:w="1155"/>
        <w:gridCol w:w="1980"/>
      </w:tblGrid>
      <w:tr w:rsidR="004B26D9">
        <w:tc>
          <w:tcPr>
            <w:tcW w:w="5940" w:type="dxa"/>
            <w:vMerge w:val="restart"/>
            <w:tcBorders>
              <w:top w:val="single" w:sz="4" w:space="0" w:color="auto"/>
              <w:left w:val="nil"/>
              <w:bottom w:val="single" w:sz="4" w:space="0" w:color="auto"/>
            </w:tcBorders>
          </w:tcPr>
          <w:p w:rsidR="004B26D9" w:rsidRDefault="004B26D9">
            <w:pPr>
              <w:pStyle w:val="ConsPlusNormal"/>
              <w:jc w:val="center"/>
            </w:pPr>
          </w:p>
        </w:tc>
        <w:tc>
          <w:tcPr>
            <w:tcW w:w="2145" w:type="dxa"/>
            <w:vMerge w:val="restart"/>
            <w:tcBorders>
              <w:top w:val="single" w:sz="4" w:space="0" w:color="auto"/>
              <w:bottom w:val="single" w:sz="4" w:space="0" w:color="auto"/>
            </w:tcBorders>
          </w:tcPr>
          <w:p w:rsidR="004B26D9" w:rsidRDefault="004B26D9">
            <w:pPr>
              <w:pStyle w:val="ConsPlusNormal"/>
              <w:jc w:val="center"/>
            </w:pPr>
            <w:r>
              <w:t>Единица измерения</w:t>
            </w:r>
          </w:p>
        </w:tc>
        <w:tc>
          <w:tcPr>
            <w:tcW w:w="6765" w:type="dxa"/>
            <w:gridSpan w:val="6"/>
            <w:tcBorders>
              <w:top w:val="single" w:sz="4" w:space="0" w:color="auto"/>
              <w:bottom w:val="single" w:sz="4" w:space="0" w:color="auto"/>
            </w:tcBorders>
          </w:tcPr>
          <w:p w:rsidR="004B26D9" w:rsidRDefault="004B26D9">
            <w:pPr>
              <w:pStyle w:val="ConsPlusNormal"/>
              <w:jc w:val="center"/>
            </w:pPr>
            <w:r>
              <w:t>Отчетная информация</w:t>
            </w:r>
          </w:p>
        </w:tc>
        <w:tc>
          <w:tcPr>
            <w:tcW w:w="1980" w:type="dxa"/>
            <w:vMerge w:val="restart"/>
            <w:tcBorders>
              <w:top w:val="single" w:sz="4" w:space="0" w:color="auto"/>
              <w:bottom w:val="single" w:sz="4" w:space="0" w:color="auto"/>
              <w:right w:val="nil"/>
            </w:tcBorders>
          </w:tcPr>
          <w:p w:rsidR="004B26D9" w:rsidRDefault="004B26D9">
            <w:pPr>
              <w:pStyle w:val="ConsPlusNormal"/>
              <w:jc w:val="center"/>
            </w:pPr>
            <w:r>
              <w:t>Примечание</w:t>
            </w:r>
          </w:p>
        </w:tc>
      </w:tr>
      <w:tr w:rsidR="004B26D9">
        <w:tc>
          <w:tcPr>
            <w:tcW w:w="5940" w:type="dxa"/>
            <w:vMerge/>
            <w:tcBorders>
              <w:top w:val="single" w:sz="4" w:space="0" w:color="auto"/>
              <w:left w:val="nil"/>
              <w:bottom w:val="single" w:sz="4" w:space="0" w:color="auto"/>
            </w:tcBorders>
          </w:tcPr>
          <w:p w:rsidR="004B26D9" w:rsidRDefault="004B26D9"/>
        </w:tc>
        <w:tc>
          <w:tcPr>
            <w:tcW w:w="2145" w:type="dxa"/>
            <w:vMerge/>
            <w:tcBorders>
              <w:top w:val="single" w:sz="4" w:space="0" w:color="auto"/>
              <w:bottom w:val="single" w:sz="4" w:space="0" w:color="auto"/>
            </w:tcBorders>
          </w:tcPr>
          <w:p w:rsidR="004B26D9" w:rsidRDefault="004B26D9"/>
        </w:tc>
        <w:tc>
          <w:tcPr>
            <w:tcW w:w="1155" w:type="dxa"/>
            <w:tcBorders>
              <w:top w:val="single" w:sz="4" w:space="0" w:color="auto"/>
              <w:bottom w:val="single" w:sz="4" w:space="0" w:color="auto"/>
            </w:tcBorders>
          </w:tcPr>
          <w:p w:rsidR="004B26D9" w:rsidRDefault="004B26D9">
            <w:pPr>
              <w:pStyle w:val="ConsPlusNormal"/>
              <w:jc w:val="center"/>
            </w:pPr>
            <w:r>
              <w:t>N - 2</w:t>
            </w:r>
          </w:p>
        </w:tc>
        <w:tc>
          <w:tcPr>
            <w:tcW w:w="1155" w:type="dxa"/>
            <w:tcBorders>
              <w:top w:val="single" w:sz="4" w:space="0" w:color="auto"/>
              <w:bottom w:val="single" w:sz="4" w:space="0" w:color="auto"/>
            </w:tcBorders>
          </w:tcPr>
          <w:p w:rsidR="004B26D9" w:rsidRDefault="004B26D9">
            <w:pPr>
              <w:pStyle w:val="ConsPlusNormal"/>
              <w:jc w:val="center"/>
            </w:pPr>
            <w:r>
              <w:t>N - 1</w:t>
            </w:r>
          </w:p>
        </w:tc>
        <w:tc>
          <w:tcPr>
            <w:tcW w:w="825" w:type="dxa"/>
            <w:tcBorders>
              <w:top w:val="single" w:sz="4" w:space="0" w:color="auto"/>
              <w:bottom w:val="single" w:sz="4" w:space="0" w:color="auto"/>
            </w:tcBorders>
          </w:tcPr>
          <w:p w:rsidR="004B26D9" w:rsidRDefault="004B26D9">
            <w:pPr>
              <w:pStyle w:val="ConsPlusNormal"/>
              <w:jc w:val="center"/>
            </w:pPr>
            <w:r>
              <w:t>N</w:t>
            </w:r>
          </w:p>
        </w:tc>
        <w:tc>
          <w:tcPr>
            <w:tcW w:w="1320" w:type="dxa"/>
            <w:tcBorders>
              <w:top w:val="single" w:sz="4" w:space="0" w:color="auto"/>
              <w:bottom w:val="single" w:sz="4" w:space="0" w:color="auto"/>
            </w:tcBorders>
          </w:tcPr>
          <w:p w:rsidR="004B26D9" w:rsidRDefault="004B26D9">
            <w:pPr>
              <w:pStyle w:val="ConsPlusNormal"/>
              <w:jc w:val="center"/>
            </w:pPr>
            <w:r>
              <w:t>N + 1</w:t>
            </w:r>
          </w:p>
        </w:tc>
        <w:tc>
          <w:tcPr>
            <w:tcW w:w="1155" w:type="dxa"/>
            <w:tcBorders>
              <w:top w:val="single" w:sz="4" w:space="0" w:color="auto"/>
              <w:bottom w:val="single" w:sz="4" w:space="0" w:color="auto"/>
            </w:tcBorders>
          </w:tcPr>
          <w:p w:rsidR="004B26D9" w:rsidRDefault="004B26D9">
            <w:pPr>
              <w:pStyle w:val="ConsPlusNormal"/>
              <w:jc w:val="center"/>
            </w:pPr>
            <w:r>
              <w:t>N + 2</w:t>
            </w:r>
          </w:p>
        </w:tc>
        <w:tc>
          <w:tcPr>
            <w:tcW w:w="1155" w:type="dxa"/>
            <w:tcBorders>
              <w:top w:val="single" w:sz="4" w:space="0" w:color="auto"/>
              <w:bottom w:val="single" w:sz="4" w:space="0" w:color="auto"/>
            </w:tcBorders>
          </w:tcPr>
          <w:p w:rsidR="004B26D9" w:rsidRDefault="004B26D9">
            <w:pPr>
              <w:pStyle w:val="ConsPlusNormal"/>
              <w:jc w:val="center"/>
            </w:pPr>
            <w:r>
              <w:t>N + 3</w:t>
            </w:r>
          </w:p>
        </w:tc>
        <w:tc>
          <w:tcPr>
            <w:tcW w:w="1980" w:type="dxa"/>
            <w:vMerge/>
            <w:tcBorders>
              <w:top w:val="single" w:sz="4" w:space="0" w:color="auto"/>
              <w:bottom w:val="single" w:sz="4" w:space="0" w:color="auto"/>
              <w:right w:val="nil"/>
            </w:tcBorders>
          </w:tcPr>
          <w:p w:rsidR="004B26D9" w:rsidRDefault="004B26D9"/>
        </w:tc>
      </w:tr>
      <w:tr w:rsidR="004B26D9">
        <w:tblPrEx>
          <w:tblBorders>
            <w:insideH w:val="none" w:sz="0" w:space="0" w:color="auto"/>
            <w:insideV w:val="none" w:sz="0" w:space="0" w:color="auto"/>
          </w:tblBorders>
        </w:tblPrEx>
        <w:tc>
          <w:tcPr>
            <w:tcW w:w="16830" w:type="dxa"/>
            <w:gridSpan w:val="9"/>
            <w:tcBorders>
              <w:top w:val="single" w:sz="4" w:space="0" w:color="auto"/>
              <w:left w:val="nil"/>
              <w:bottom w:val="nil"/>
              <w:right w:val="nil"/>
            </w:tcBorders>
          </w:tcPr>
          <w:p w:rsidR="004B26D9" w:rsidRDefault="004B26D9">
            <w:pPr>
              <w:pStyle w:val="ConsPlusNormal"/>
              <w:jc w:val="center"/>
              <w:outlineLvl w:val="2"/>
            </w:pPr>
            <w:r>
              <w:t>Экономическое развитие</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jc w:val="both"/>
            </w:pPr>
          </w:p>
        </w:tc>
        <w:tc>
          <w:tcPr>
            <w:tcW w:w="10890" w:type="dxa"/>
            <w:gridSpan w:val="8"/>
            <w:tcBorders>
              <w:top w:val="nil"/>
              <w:left w:val="nil"/>
              <w:bottom w:val="nil"/>
              <w:right w:val="nil"/>
            </w:tcBorders>
          </w:tcPr>
          <w:p w:rsidR="004B26D9" w:rsidRDefault="004B26D9">
            <w:pPr>
              <w:pStyle w:val="ConsPlusNormal"/>
              <w:jc w:val="both"/>
            </w:pP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4" w:name="P254"/>
            <w:bookmarkEnd w:id="4"/>
            <w:r>
              <w:t>1. Число субъектов малого и среднего предпринимательства в расчете на 10 тыс. человек населения</w:t>
            </w:r>
          </w:p>
        </w:tc>
        <w:tc>
          <w:tcPr>
            <w:tcW w:w="10890" w:type="dxa"/>
            <w:gridSpan w:val="8"/>
            <w:tcBorders>
              <w:top w:val="nil"/>
              <w:left w:val="nil"/>
              <w:bottom w:val="nil"/>
              <w:right w:val="nil"/>
            </w:tcBorders>
          </w:tcPr>
          <w:p w:rsidR="004B26D9" w:rsidRDefault="004B26D9">
            <w:pPr>
              <w:pStyle w:val="ConsPlusNormal"/>
            </w:pPr>
            <w:r>
              <w:t>единиц</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5" w:name="P256"/>
            <w:bookmarkEnd w:id="5"/>
            <w:r>
              <w:t>2.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10890" w:type="dxa"/>
            <w:gridSpan w:val="8"/>
            <w:tcBorders>
              <w:top w:val="nil"/>
              <w:left w:val="nil"/>
              <w:bottom w:val="nil"/>
              <w:right w:val="nil"/>
            </w:tcBorders>
          </w:tcPr>
          <w:p w:rsidR="004B26D9" w:rsidRDefault="004B26D9">
            <w:pPr>
              <w:pStyle w:val="ConsPlusNormal"/>
            </w:pPr>
            <w:r>
              <w:t>процентов</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r>
              <w:t>3. Объем инвестиций в основной капитал (за исключением бюджетных средств) в расчете на 1 жителя</w:t>
            </w:r>
          </w:p>
        </w:tc>
        <w:tc>
          <w:tcPr>
            <w:tcW w:w="10890" w:type="dxa"/>
            <w:gridSpan w:val="8"/>
            <w:tcBorders>
              <w:top w:val="nil"/>
              <w:left w:val="nil"/>
              <w:bottom w:val="nil"/>
              <w:right w:val="nil"/>
            </w:tcBorders>
          </w:tcPr>
          <w:p w:rsidR="004B26D9" w:rsidRDefault="004B26D9">
            <w:pPr>
              <w:pStyle w:val="ConsPlusNormal"/>
            </w:pPr>
            <w:r>
              <w:t>рублей</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6" w:name="P260"/>
            <w:bookmarkEnd w:id="6"/>
            <w:r>
              <w:t>4. Доля площади земельных участков, являющихся объектами налогообложения земельным налогом, в общей площади территории муниципального, городского округа (муниципального района)</w:t>
            </w:r>
          </w:p>
        </w:tc>
        <w:tc>
          <w:tcPr>
            <w:tcW w:w="10890" w:type="dxa"/>
            <w:gridSpan w:val="8"/>
            <w:tcBorders>
              <w:top w:val="nil"/>
              <w:left w:val="nil"/>
              <w:bottom w:val="nil"/>
              <w:right w:val="nil"/>
            </w:tcBorders>
          </w:tcPr>
          <w:p w:rsidR="004B26D9" w:rsidRDefault="004B26D9">
            <w:pPr>
              <w:pStyle w:val="ConsPlusNormal"/>
            </w:pPr>
            <w:r>
              <w:t>процентов</w:t>
            </w:r>
          </w:p>
        </w:tc>
      </w:tr>
      <w:tr w:rsidR="004B26D9">
        <w:tblPrEx>
          <w:tblBorders>
            <w:insideH w:val="none" w:sz="0" w:space="0" w:color="auto"/>
            <w:insideV w:val="none" w:sz="0" w:space="0" w:color="auto"/>
          </w:tblBorders>
        </w:tblPrEx>
        <w:tc>
          <w:tcPr>
            <w:tcW w:w="16830" w:type="dxa"/>
            <w:gridSpan w:val="9"/>
            <w:tcBorders>
              <w:top w:val="nil"/>
              <w:left w:val="nil"/>
              <w:bottom w:val="nil"/>
              <w:right w:val="nil"/>
            </w:tcBorders>
          </w:tcPr>
          <w:p w:rsidR="004B26D9" w:rsidRDefault="004B26D9">
            <w:pPr>
              <w:pStyle w:val="ConsPlusNormal"/>
              <w:jc w:val="both"/>
            </w:pPr>
            <w:r>
              <w:t xml:space="preserve">(в ред. </w:t>
            </w:r>
            <w:hyperlink r:id="rId54" w:history="1">
              <w:r>
                <w:rPr>
                  <w:color w:val="0000FF"/>
                </w:rPr>
                <w:t>Постановления</w:t>
              </w:r>
            </w:hyperlink>
            <w:r>
              <w:t xml:space="preserve"> Правительства РФ от 30.06.2021 N 1084)</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7" w:name="P263"/>
            <w:bookmarkEnd w:id="7"/>
            <w:r>
              <w:t>5. Доля прибыльных сельскохозяйственных организаций в общем их числе</w:t>
            </w:r>
          </w:p>
        </w:tc>
        <w:tc>
          <w:tcPr>
            <w:tcW w:w="10890" w:type="dxa"/>
            <w:gridSpan w:val="8"/>
            <w:tcBorders>
              <w:top w:val="nil"/>
              <w:left w:val="nil"/>
              <w:bottom w:val="nil"/>
              <w:right w:val="nil"/>
            </w:tcBorders>
          </w:tcPr>
          <w:p w:rsidR="004B26D9" w:rsidRDefault="004B26D9">
            <w:pPr>
              <w:pStyle w:val="ConsPlusNormal"/>
            </w:pPr>
            <w:r>
              <w:t>-"-</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8" w:name="P265"/>
            <w:bookmarkEnd w:id="8"/>
            <w:r>
              <w:t>6.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10890" w:type="dxa"/>
            <w:gridSpan w:val="8"/>
            <w:tcBorders>
              <w:top w:val="nil"/>
              <w:left w:val="nil"/>
              <w:bottom w:val="nil"/>
              <w:right w:val="nil"/>
            </w:tcBorders>
          </w:tcPr>
          <w:p w:rsidR="004B26D9" w:rsidRDefault="004B26D9">
            <w:pPr>
              <w:pStyle w:val="ConsPlusNormal"/>
            </w:pPr>
            <w:r>
              <w:t>-"-</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9" w:name="P267"/>
            <w:bookmarkEnd w:id="9"/>
            <w:r>
              <w:t xml:space="preserve">7. Доля населения, проживающего в населенных пунктах, не </w:t>
            </w:r>
            <w:r>
              <w:lastRenderedPageBreak/>
              <w:t>имеющих регулярного автобусного и (или) железнодорожного сообщения с административным центром муниципального, городского округа (муниципального района), в общей численности населения городского округа (муниципального района)</w:t>
            </w:r>
          </w:p>
        </w:tc>
        <w:tc>
          <w:tcPr>
            <w:tcW w:w="10890" w:type="dxa"/>
            <w:gridSpan w:val="8"/>
            <w:tcBorders>
              <w:top w:val="nil"/>
              <w:left w:val="nil"/>
              <w:bottom w:val="nil"/>
              <w:right w:val="nil"/>
            </w:tcBorders>
          </w:tcPr>
          <w:p w:rsidR="004B26D9" w:rsidRDefault="004B26D9">
            <w:pPr>
              <w:pStyle w:val="ConsPlusNormal"/>
            </w:pPr>
            <w:r>
              <w:lastRenderedPageBreak/>
              <w:t>процентов</w:t>
            </w:r>
          </w:p>
        </w:tc>
      </w:tr>
      <w:tr w:rsidR="004B26D9">
        <w:tblPrEx>
          <w:tblBorders>
            <w:insideH w:val="none" w:sz="0" w:space="0" w:color="auto"/>
            <w:insideV w:val="none" w:sz="0" w:space="0" w:color="auto"/>
          </w:tblBorders>
        </w:tblPrEx>
        <w:tc>
          <w:tcPr>
            <w:tcW w:w="16830" w:type="dxa"/>
            <w:gridSpan w:val="9"/>
            <w:tcBorders>
              <w:top w:val="nil"/>
              <w:left w:val="nil"/>
              <w:bottom w:val="nil"/>
              <w:right w:val="nil"/>
            </w:tcBorders>
          </w:tcPr>
          <w:p w:rsidR="004B26D9" w:rsidRDefault="004B26D9">
            <w:pPr>
              <w:pStyle w:val="ConsPlusNormal"/>
              <w:jc w:val="both"/>
            </w:pPr>
            <w:r>
              <w:t xml:space="preserve">(в ред. </w:t>
            </w:r>
            <w:hyperlink r:id="rId55" w:history="1">
              <w:r>
                <w:rPr>
                  <w:color w:val="0000FF"/>
                </w:rPr>
                <w:t>Постановления</w:t>
              </w:r>
            </w:hyperlink>
            <w:r>
              <w:t xml:space="preserve"> Правительства РФ от 30.06.2021 N 1084)</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10" w:name="P270"/>
            <w:bookmarkEnd w:id="10"/>
            <w:r>
              <w:t>8. Среднемесячная номинальная начисленная заработная плата работников:</w:t>
            </w:r>
          </w:p>
        </w:tc>
        <w:tc>
          <w:tcPr>
            <w:tcW w:w="10890" w:type="dxa"/>
            <w:gridSpan w:val="8"/>
            <w:tcBorders>
              <w:top w:val="nil"/>
              <w:left w:val="nil"/>
              <w:bottom w:val="nil"/>
              <w:right w:val="nil"/>
            </w:tcBorders>
          </w:tcPr>
          <w:p w:rsidR="004B26D9" w:rsidRDefault="004B26D9">
            <w:pPr>
              <w:pStyle w:val="ConsPlusNormal"/>
            </w:pPr>
            <w:r>
              <w:t>рублей</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крупных и средних предприятий и некоммерческих организаций</w:t>
            </w:r>
          </w:p>
        </w:tc>
        <w:tc>
          <w:tcPr>
            <w:tcW w:w="10890" w:type="dxa"/>
            <w:gridSpan w:val="8"/>
            <w:tcBorders>
              <w:top w:val="nil"/>
              <w:left w:val="nil"/>
              <w:bottom w:val="nil"/>
              <w:right w:val="nil"/>
            </w:tcBorders>
          </w:tcPr>
          <w:p w:rsidR="004B26D9" w:rsidRDefault="004B26D9">
            <w:pPr>
              <w:pStyle w:val="ConsPlusNormal"/>
            </w:pPr>
            <w:r>
              <w:t>-"-</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муниципальных дошкольных образовательных учреждений</w:t>
            </w:r>
          </w:p>
        </w:tc>
        <w:tc>
          <w:tcPr>
            <w:tcW w:w="10890" w:type="dxa"/>
            <w:gridSpan w:val="8"/>
            <w:tcBorders>
              <w:top w:val="nil"/>
              <w:left w:val="nil"/>
              <w:bottom w:val="nil"/>
              <w:right w:val="nil"/>
            </w:tcBorders>
          </w:tcPr>
          <w:p w:rsidR="004B26D9" w:rsidRDefault="004B26D9">
            <w:pPr>
              <w:pStyle w:val="ConsPlusNormal"/>
            </w:pPr>
            <w:r>
              <w:t>-"-</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муниципальных общеобразовательных учреждений</w:t>
            </w:r>
          </w:p>
        </w:tc>
        <w:tc>
          <w:tcPr>
            <w:tcW w:w="10890" w:type="dxa"/>
            <w:gridSpan w:val="8"/>
            <w:tcBorders>
              <w:top w:val="nil"/>
              <w:left w:val="nil"/>
              <w:bottom w:val="nil"/>
              <w:right w:val="nil"/>
            </w:tcBorders>
          </w:tcPr>
          <w:p w:rsidR="004B26D9" w:rsidRDefault="004B26D9">
            <w:pPr>
              <w:pStyle w:val="ConsPlusNormal"/>
            </w:pPr>
            <w:r>
              <w:t>-"-</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учителей муниципальных общеобразовательных учреждений</w:t>
            </w:r>
          </w:p>
        </w:tc>
        <w:tc>
          <w:tcPr>
            <w:tcW w:w="10890" w:type="dxa"/>
            <w:gridSpan w:val="8"/>
            <w:tcBorders>
              <w:top w:val="nil"/>
              <w:left w:val="nil"/>
              <w:bottom w:val="nil"/>
              <w:right w:val="nil"/>
            </w:tcBorders>
          </w:tcPr>
          <w:p w:rsidR="004B26D9" w:rsidRDefault="004B26D9">
            <w:pPr>
              <w:pStyle w:val="ConsPlusNormal"/>
            </w:pPr>
            <w:r>
              <w:t>рублей</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муниципальных учреждений культуры и искусства</w:t>
            </w:r>
          </w:p>
        </w:tc>
        <w:tc>
          <w:tcPr>
            <w:tcW w:w="10890" w:type="dxa"/>
            <w:gridSpan w:val="8"/>
            <w:tcBorders>
              <w:top w:val="nil"/>
              <w:left w:val="nil"/>
              <w:bottom w:val="nil"/>
              <w:right w:val="nil"/>
            </w:tcBorders>
          </w:tcPr>
          <w:p w:rsidR="004B26D9" w:rsidRDefault="004B26D9">
            <w:pPr>
              <w:pStyle w:val="ConsPlusNormal"/>
            </w:pPr>
            <w:r>
              <w:t>-"-</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муниципальных учреждений физической культуры и спорта</w:t>
            </w:r>
          </w:p>
        </w:tc>
        <w:tc>
          <w:tcPr>
            <w:tcW w:w="10890" w:type="dxa"/>
            <w:gridSpan w:val="8"/>
            <w:tcBorders>
              <w:top w:val="nil"/>
              <w:left w:val="nil"/>
              <w:bottom w:val="nil"/>
              <w:right w:val="nil"/>
            </w:tcBorders>
          </w:tcPr>
          <w:p w:rsidR="004B26D9" w:rsidRDefault="004B26D9">
            <w:pPr>
              <w:pStyle w:val="ConsPlusNormal"/>
            </w:pPr>
            <w:r>
              <w:t>-"-</w:t>
            </w:r>
          </w:p>
        </w:tc>
      </w:tr>
      <w:tr w:rsidR="004B26D9">
        <w:tblPrEx>
          <w:tblBorders>
            <w:insideH w:val="none" w:sz="0" w:space="0" w:color="auto"/>
            <w:insideV w:val="none" w:sz="0" w:space="0" w:color="auto"/>
          </w:tblBorders>
        </w:tblPrEx>
        <w:tc>
          <w:tcPr>
            <w:tcW w:w="16830" w:type="dxa"/>
            <w:gridSpan w:val="9"/>
            <w:tcBorders>
              <w:top w:val="nil"/>
              <w:left w:val="nil"/>
              <w:bottom w:val="nil"/>
              <w:right w:val="nil"/>
            </w:tcBorders>
          </w:tcPr>
          <w:p w:rsidR="004B26D9" w:rsidRDefault="004B26D9">
            <w:pPr>
              <w:pStyle w:val="ConsPlusNormal"/>
              <w:jc w:val="center"/>
              <w:outlineLvl w:val="2"/>
            </w:pPr>
            <w:r>
              <w:t>Дошкольное образование</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11" w:name="P285"/>
            <w:bookmarkEnd w:id="11"/>
            <w:r>
              <w:t>9. 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tc>
        <w:tc>
          <w:tcPr>
            <w:tcW w:w="10890" w:type="dxa"/>
            <w:gridSpan w:val="8"/>
            <w:tcBorders>
              <w:top w:val="nil"/>
              <w:left w:val="nil"/>
              <w:bottom w:val="nil"/>
              <w:right w:val="nil"/>
            </w:tcBorders>
          </w:tcPr>
          <w:p w:rsidR="004B26D9" w:rsidRDefault="004B26D9">
            <w:pPr>
              <w:pStyle w:val="ConsPlusNormal"/>
            </w:pPr>
            <w:r>
              <w:t>процентов</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12" w:name="P287"/>
            <w:bookmarkEnd w:id="12"/>
            <w:r>
              <w:t xml:space="preserve">10. Доля детей в возрасте 1 - 6 лет, стоящих на учете для определения в муниципальные дошкольные </w:t>
            </w:r>
            <w:r>
              <w:lastRenderedPageBreak/>
              <w:t>образовательные учреждения, в общей численности детей в возрасте 1 - 6 лет</w:t>
            </w:r>
          </w:p>
        </w:tc>
        <w:tc>
          <w:tcPr>
            <w:tcW w:w="10890" w:type="dxa"/>
            <w:gridSpan w:val="8"/>
            <w:tcBorders>
              <w:top w:val="nil"/>
              <w:left w:val="nil"/>
              <w:bottom w:val="nil"/>
              <w:right w:val="nil"/>
            </w:tcBorders>
          </w:tcPr>
          <w:p w:rsidR="004B26D9" w:rsidRDefault="004B26D9">
            <w:pPr>
              <w:pStyle w:val="ConsPlusNormal"/>
            </w:pPr>
            <w:r>
              <w:lastRenderedPageBreak/>
              <w:t>-"-</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13" w:name="P289"/>
            <w:bookmarkEnd w:id="13"/>
            <w:r>
              <w:t>11.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p>
        </w:tc>
        <w:tc>
          <w:tcPr>
            <w:tcW w:w="10890" w:type="dxa"/>
            <w:gridSpan w:val="8"/>
            <w:tcBorders>
              <w:top w:val="nil"/>
              <w:left w:val="nil"/>
              <w:bottom w:val="nil"/>
              <w:right w:val="nil"/>
            </w:tcBorders>
          </w:tcPr>
          <w:p w:rsidR="004B26D9" w:rsidRDefault="004B26D9">
            <w:pPr>
              <w:pStyle w:val="ConsPlusNormal"/>
            </w:pPr>
            <w:r>
              <w:t>процентов</w:t>
            </w:r>
          </w:p>
        </w:tc>
      </w:tr>
      <w:tr w:rsidR="004B26D9">
        <w:tblPrEx>
          <w:tblBorders>
            <w:insideH w:val="none" w:sz="0" w:space="0" w:color="auto"/>
            <w:insideV w:val="none" w:sz="0" w:space="0" w:color="auto"/>
          </w:tblBorders>
        </w:tblPrEx>
        <w:tc>
          <w:tcPr>
            <w:tcW w:w="16830" w:type="dxa"/>
            <w:gridSpan w:val="9"/>
            <w:tcBorders>
              <w:top w:val="nil"/>
              <w:left w:val="nil"/>
              <w:bottom w:val="nil"/>
              <w:right w:val="nil"/>
            </w:tcBorders>
          </w:tcPr>
          <w:p w:rsidR="004B26D9" w:rsidRDefault="004B26D9">
            <w:pPr>
              <w:pStyle w:val="ConsPlusNormal"/>
              <w:jc w:val="center"/>
              <w:outlineLvl w:val="2"/>
            </w:pPr>
            <w:r>
              <w:t>Общее и дополнительное образование</w:t>
            </w:r>
          </w:p>
        </w:tc>
      </w:tr>
      <w:tr w:rsidR="004B26D9">
        <w:tblPrEx>
          <w:tblBorders>
            <w:insideH w:val="none" w:sz="0" w:space="0" w:color="auto"/>
            <w:insideV w:val="none" w:sz="0" w:space="0" w:color="auto"/>
          </w:tblBorders>
        </w:tblPrEx>
        <w:tc>
          <w:tcPr>
            <w:tcW w:w="16830" w:type="dxa"/>
            <w:gridSpan w:val="9"/>
            <w:tcBorders>
              <w:top w:val="nil"/>
              <w:left w:val="nil"/>
              <w:bottom w:val="nil"/>
              <w:right w:val="nil"/>
            </w:tcBorders>
          </w:tcPr>
          <w:p w:rsidR="004B26D9" w:rsidRDefault="004B26D9">
            <w:pPr>
              <w:pStyle w:val="ConsPlusNormal"/>
              <w:jc w:val="both"/>
            </w:pPr>
            <w:r>
              <w:t>12. Исключен</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14" w:name="P293"/>
            <w:bookmarkEnd w:id="14"/>
            <w:r>
              <w:t>13.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w:t>
            </w:r>
          </w:p>
        </w:tc>
        <w:tc>
          <w:tcPr>
            <w:tcW w:w="10890" w:type="dxa"/>
            <w:gridSpan w:val="8"/>
            <w:tcBorders>
              <w:top w:val="nil"/>
              <w:left w:val="nil"/>
              <w:bottom w:val="nil"/>
              <w:right w:val="nil"/>
            </w:tcBorders>
          </w:tcPr>
          <w:p w:rsidR="004B26D9" w:rsidRDefault="004B26D9">
            <w:pPr>
              <w:pStyle w:val="ConsPlusNormal"/>
            </w:pPr>
            <w:r>
              <w:t>процентов</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15" w:name="P295"/>
            <w:bookmarkEnd w:id="15"/>
            <w:r>
              <w:t>14.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0890" w:type="dxa"/>
            <w:gridSpan w:val="8"/>
            <w:tcBorders>
              <w:top w:val="nil"/>
              <w:left w:val="nil"/>
              <w:bottom w:val="nil"/>
              <w:right w:val="nil"/>
            </w:tcBorders>
          </w:tcPr>
          <w:p w:rsidR="004B26D9" w:rsidRDefault="004B26D9">
            <w:pPr>
              <w:pStyle w:val="ConsPlusNormal"/>
            </w:pPr>
            <w:r>
              <w:t>-"-</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16" w:name="P297"/>
            <w:bookmarkEnd w:id="16"/>
            <w:r>
              <w:t>15.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w:t>
            </w:r>
          </w:p>
        </w:tc>
        <w:tc>
          <w:tcPr>
            <w:tcW w:w="10890" w:type="dxa"/>
            <w:gridSpan w:val="8"/>
            <w:tcBorders>
              <w:top w:val="nil"/>
              <w:left w:val="nil"/>
              <w:bottom w:val="nil"/>
              <w:right w:val="nil"/>
            </w:tcBorders>
          </w:tcPr>
          <w:p w:rsidR="004B26D9" w:rsidRDefault="004B26D9">
            <w:pPr>
              <w:pStyle w:val="ConsPlusNormal"/>
            </w:pPr>
            <w:r>
              <w:t>-"-</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17" w:name="P299"/>
            <w:bookmarkEnd w:id="17"/>
            <w:r>
              <w:t>16. Доля детей первой и второй групп здоровья в общей численности обучающихся в муниципальных общеобразовательных учреждениях</w:t>
            </w:r>
          </w:p>
        </w:tc>
        <w:tc>
          <w:tcPr>
            <w:tcW w:w="10890" w:type="dxa"/>
            <w:gridSpan w:val="8"/>
            <w:tcBorders>
              <w:top w:val="nil"/>
              <w:left w:val="nil"/>
              <w:bottom w:val="nil"/>
              <w:right w:val="nil"/>
            </w:tcBorders>
          </w:tcPr>
          <w:p w:rsidR="004B26D9" w:rsidRDefault="004B26D9">
            <w:pPr>
              <w:pStyle w:val="ConsPlusNormal"/>
            </w:pPr>
            <w:r>
              <w:t>процентов</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18" w:name="P301"/>
            <w:bookmarkEnd w:id="18"/>
            <w:r>
              <w:t xml:space="preserve">17. Доля обучающихся в муниципальных </w:t>
            </w:r>
            <w:r>
              <w:lastRenderedPageBreak/>
              <w:t>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p>
        </w:tc>
        <w:tc>
          <w:tcPr>
            <w:tcW w:w="10890" w:type="dxa"/>
            <w:gridSpan w:val="8"/>
            <w:tcBorders>
              <w:top w:val="nil"/>
              <w:left w:val="nil"/>
              <w:bottom w:val="nil"/>
              <w:right w:val="nil"/>
            </w:tcBorders>
          </w:tcPr>
          <w:p w:rsidR="004B26D9" w:rsidRDefault="004B26D9">
            <w:pPr>
              <w:pStyle w:val="ConsPlusNormal"/>
            </w:pPr>
            <w:r>
              <w:lastRenderedPageBreak/>
              <w:t>-"-</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19" w:name="P303"/>
            <w:bookmarkEnd w:id="19"/>
            <w:r>
              <w:t>18. Расходы бюджета муниципального образования на общее образование в расчете на 1 обучающегося в муниципальных общеобразовательных учреждениях</w:t>
            </w:r>
          </w:p>
        </w:tc>
        <w:tc>
          <w:tcPr>
            <w:tcW w:w="10890" w:type="dxa"/>
            <w:gridSpan w:val="8"/>
            <w:tcBorders>
              <w:top w:val="nil"/>
              <w:left w:val="nil"/>
              <w:bottom w:val="nil"/>
              <w:right w:val="nil"/>
            </w:tcBorders>
          </w:tcPr>
          <w:p w:rsidR="004B26D9" w:rsidRDefault="004B26D9">
            <w:pPr>
              <w:pStyle w:val="ConsPlusNormal"/>
            </w:pPr>
            <w:r>
              <w:t>тыс. рублей</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20" w:name="P305"/>
            <w:bookmarkEnd w:id="20"/>
            <w:r>
              <w:t>19.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10890" w:type="dxa"/>
            <w:gridSpan w:val="8"/>
            <w:tcBorders>
              <w:top w:val="nil"/>
              <w:left w:val="nil"/>
              <w:bottom w:val="nil"/>
              <w:right w:val="nil"/>
            </w:tcBorders>
          </w:tcPr>
          <w:p w:rsidR="004B26D9" w:rsidRDefault="004B26D9">
            <w:pPr>
              <w:pStyle w:val="ConsPlusNormal"/>
            </w:pPr>
            <w:r>
              <w:t>процентов</w:t>
            </w:r>
          </w:p>
        </w:tc>
      </w:tr>
      <w:tr w:rsidR="004B26D9">
        <w:tblPrEx>
          <w:tblBorders>
            <w:insideH w:val="none" w:sz="0" w:space="0" w:color="auto"/>
            <w:insideV w:val="none" w:sz="0" w:space="0" w:color="auto"/>
          </w:tblBorders>
        </w:tblPrEx>
        <w:tc>
          <w:tcPr>
            <w:tcW w:w="16830" w:type="dxa"/>
            <w:gridSpan w:val="9"/>
            <w:tcBorders>
              <w:top w:val="nil"/>
              <w:left w:val="nil"/>
              <w:bottom w:val="nil"/>
              <w:right w:val="nil"/>
            </w:tcBorders>
          </w:tcPr>
          <w:p w:rsidR="004B26D9" w:rsidRDefault="004B26D9">
            <w:pPr>
              <w:pStyle w:val="ConsPlusNormal"/>
              <w:jc w:val="center"/>
              <w:outlineLvl w:val="2"/>
            </w:pPr>
            <w:r>
              <w:t>Культура</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21" w:name="P308"/>
            <w:bookmarkEnd w:id="21"/>
            <w:r>
              <w:t>20. Уровень фактической обеспеченности учреждениями культуры от нормативной потребности:</w:t>
            </w:r>
          </w:p>
        </w:tc>
        <w:tc>
          <w:tcPr>
            <w:tcW w:w="10890" w:type="dxa"/>
            <w:gridSpan w:val="8"/>
            <w:tcBorders>
              <w:top w:val="nil"/>
              <w:left w:val="nil"/>
              <w:bottom w:val="nil"/>
              <w:right w:val="nil"/>
            </w:tcBorders>
          </w:tcPr>
          <w:p w:rsidR="004B26D9" w:rsidRDefault="004B26D9">
            <w:pPr>
              <w:pStyle w:val="ConsPlusNormal"/>
              <w:jc w:val="both"/>
            </w:pP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клубами и учреждениями клубного типа</w:t>
            </w:r>
          </w:p>
        </w:tc>
        <w:tc>
          <w:tcPr>
            <w:tcW w:w="10890" w:type="dxa"/>
            <w:gridSpan w:val="8"/>
            <w:tcBorders>
              <w:top w:val="nil"/>
              <w:left w:val="nil"/>
              <w:bottom w:val="nil"/>
              <w:right w:val="nil"/>
            </w:tcBorders>
          </w:tcPr>
          <w:p w:rsidR="004B26D9" w:rsidRDefault="004B26D9">
            <w:pPr>
              <w:pStyle w:val="ConsPlusNormal"/>
            </w:pPr>
            <w:r>
              <w:t>процентов</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библиотеками</w:t>
            </w:r>
          </w:p>
        </w:tc>
        <w:tc>
          <w:tcPr>
            <w:tcW w:w="10890" w:type="dxa"/>
            <w:gridSpan w:val="8"/>
            <w:tcBorders>
              <w:top w:val="nil"/>
              <w:left w:val="nil"/>
              <w:bottom w:val="nil"/>
              <w:right w:val="nil"/>
            </w:tcBorders>
          </w:tcPr>
          <w:p w:rsidR="004B26D9" w:rsidRDefault="004B26D9">
            <w:pPr>
              <w:pStyle w:val="ConsPlusNormal"/>
            </w:pPr>
            <w:r>
              <w:t>-"-</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парками культуры и отдыха</w:t>
            </w:r>
          </w:p>
        </w:tc>
        <w:tc>
          <w:tcPr>
            <w:tcW w:w="10890" w:type="dxa"/>
            <w:gridSpan w:val="8"/>
            <w:tcBorders>
              <w:top w:val="nil"/>
              <w:left w:val="nil"/>
              <w:bottom w:val="nil"/>
              <w:right w:val="nil"/>
            </w:tcBorders>
          </w:tcPr>
          <w:p w:rsidR="004B26D9" w:rsidRDefault="004B26D9">
            <w:pPr>
              <w:pStyle w:val="ConsPlusNormal"/>
            </w:pPr>
            <w:r>
              <w:t>-"-</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22" w:name="P316"/>
            <w:bookmarkEnd w:id="22"/>
            <w:r>
              <w:t>21.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p>
        </w:tc>
        <w:tc>
          <w:tcPr>
            <w:tcW w:w="10890" w:type="dxa"/>
            <w:gridSpan w:val="8"/>
            <w:tcBorders>
              <w:top w:val="nil"/>
              <w:left w:val="nil"/>
              <w:bottom w:val="nil"/>
              <w:right w:val="nil"/>
            </w:tcBorders>
          </w:tcPr>
          <w:p w:rsidR="004B26D9" w:rsidRDefault="004B26D9">
            <w:pPr>
              <w:pStyle w:val="ConsPlusNormal"/>
            </w:pPr>
            <w:r>
              <w:t>-"-</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23" w:name="P318"/>
            <w:bookmarkEnd w:id="23"/>
            <w:r>
              <w:t>22.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tc>
        <w:tc>
          <w:tcPr>
            <w:tcW w:w="10890" w:type="dxa"/>
            <w:gridSpan w:val="8"/>
            <w:tcBorders>
              <w:top w:val="nil"/>
              <w:left w:val="nil"/>
              <w:bottom w:val="nil"/>
              <w:right w:val="nil"/>
            </w:tcBorders>
          </w:tcPr>
          <w:p w:rsidR="004B26D9" w:rsidRDefault="004B26D9">
            <w:pPr>
              <w:pStyle w:val="ConsPlusNormal"/>
            </w:pPr>
            <w:r>
              <w:t>процентов</w:t>
            </w:r>
          </w:p>
        </w:tc>
      </w:tr>
      <w:tr w:rsidR="004B26D9">
        <w:tblPrEx>
          <w:tblBorders>
            <w:insideH w:val="none" w:sz="0" w:space="0" w:color="auto"/>
            <w:insideV w:val="none" w:sz="0" w:space="0" w:color="auto"/>
          </w:tblBorders>
        </w:tblPrEx>
        <w:tc>
          <w:tcPr>
            <w:tcW w:w="16830" w:type="dxa"/>
            <w:gridSpan w:val="9"/>
            <w:tcBorders>
              <w:top w:val="nil"/>
              <w:left w:val="nil"/>
              <w:bottom w:val="nil"/>
              <w:right w:val="nil"/>
            </w:tcBorders>
          </w:tcPr>
          <w:p w:rsidR="004B26D9" w:rsidRDefault="004B26D9">
            <w:pPr>
              <w:pStyle w:val="ConsPlusNormal"/>
              <w:jc w:val="center"/>
              <w:outlineLvl w:val="2"/>
            </w:pPr>
            <w:r>
              <w:t>Физическая культура и спорт</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24" w:name="P321"/>
            <w:bookmarkEnd w:id="24"/>
            <w:r>
              <w:lastRenderedPageBreak/>
              <w:t>23. Доля населения, систематически занимающегося физической культурой и спортом</w:t>
            </w:r>
          </w:p>
        </w:tc>
        <w:tc>
          <w:tcPr>
            <w:tcW w:w="10890" w:type="dxa"/>
            <w:gridSpan w:val="8"/>
            <w:tcBorders>
              <w:top w:val="nil"/>
              <w:left w:val="nil"/>
              <w:bottom w:val="nil"/>
              <w:right w:val="nil"/>
            </w:tcBorders>
          </w:tcPr>
          <w:p w:rsidR="004B26D9" w:rsidRDefault="004B26D9">
            <w:pPr>
              <w:pStyle w:val="ConsPlusNormal"/>
            </w:pPr>
            <w:r>
              <w:t>процентов</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25" w:name="P323"/>
            <w:bookmarkEnd w:id="25"/>
            <w:r>
              <w:t>23(1). Доля обучающихся, систематически занимающихся физической культурой и спортом, в общей численности обучающихся</w:t>
            </w:r>
          </w:p>
        </w:tc>
        <w:tc>
          <w:tcPr>
            <w:tcW w:w="10890" w:type="dxa"/>
            <w:gridSpan w:val="8"/>
            <w:tcBorders>
              <w:top w:val="nil"/>
              <w:left w:val="nil"/>
              <w:bottom w:val="nil"/>
              <w:right w:val="nil"/>
            </w:tcBorders>
          </w:tcPr>
          <w:p w:rsidR="004B26D9" w:rsidRDefault="004B26D9">
            <w:pPr>
              <w:pStyle w:val="ConsPlusNormal"/>
            </w:pPr>
            <w:r>
              <w:t>процентов</w:t>
            </w:r>
          </w:p>
        </w:tc>
      </w:tr>
      <w:tr w:rsidR="004B26D9">
        <w:tblPrEx>
          <w:tblBorders>
            <w:insideH w:val="none" w:sz="0" w:space="0" w:color="auto"/>
            <w:insideV w:val="none" w:sz="0" w:space="0" w:color="auto"/>
          </w:tblBorders>
        </w:tblPrEx>
        <w:tc>
          <w:tcPr>
            <w:tcW w:w="16830" w:type="dxa"/>
            <w:gridSpan w:val="9"/>
            <w:tcBorders>
              <w:top w:val="nil"/>
              <w:left w:val="nil"/>
              <w:bottom w:val="nil"/>
              <w:right w:val="nil"/>
            </w:tcBorders>
          </w:tcPr>
          <w:p w:rsidR="004B26D9" w:rsidRDefault="004B26D9">
            <w:pPr>
              <w:pStyle w:val="ConsPlusNormal"/>
              <w:jc w:val="center"/>
              <w:outlineLvl w:val="2"/>
            </w:pPr>
            <w:r>
              <w:t>Жилищное строительство и обеспечение граждан жильем</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26" w:name="P326"/>
            <w:bookmarkEnd w:id="26"/>
            <w:r>
              <w:t>24. Общая площадь жилых помещений, приходящаяся в среднем на одного жителя, - всего</w:t>
            </w:r>
          </w:p>
        </w:tc>
        <w:tc>
          <w:tcPr>
            <w:tcW w:w="10890" w:type="dxa"/>
            <w:gridSpan w:val="8"/>
            <w:tcBorders>
              <w:top w:val="nil"/>
              <w:left w:val="nil"/>
              <w:bottom w:val="nil"/>
              <w:right w:val="nil"/>
            </w:tcBorders>
          </w:tcPr>
          <w:p w:rsidR="004B26D9" w:rsidRDefault="004B26D9">
            <w:pPr>
              <w:pStyle w:val="ConsPlusNormal"/>
            </w:pPr>
            <w:r>
              <w:t>кв. метров</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в том числе введенная в действие за один год</w:t>
            </w:r>
          </w:p>
        </w:tc>
        <w:tc>
          <w:tcPr>
            <w:tcW w:w="10890" w:type="dxa"/>
            <w:gridSpan w:val="8"/>
            <w:tcBorders>
              <w:top w:val="nil"/>
              <w:left w:val="nil"/>
              <w:bottom w:val="nil"/>
              <w:right w:val="nil"/>
            </w:tcBorders>
          </w:tcPr>
          <w:p w:rsidR="004B26D9" w:rsidRDefault="004B26D9">
            <w:pPr>
              <w:pStyle w:val="ConsPlusNormal"/>
            </w:pPr>
            <w:r>
              <w:t>-"-</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27" w:name="P330"/>
            <w:bookmarkEnd w:id="27"/>
            <w:r>
              <w:t>25. Площадь земельных участков, предоставленных для строительства в расчете на 10 тыс. человек населения, - всего</w:t>
            </w:r>
          </w:p>
        </w:tc>
        <w:tc>
          <w:tcPr>
            <w:tcW w:w="10890" w:type="dxa"/>
            <w:gridSpan w:val="8"/>
            <w:tcBorders>
              <w:top w:val="nil"/>
              <w:left w:val="nil"/>
              <w:bottom w:val="nil"/>
              <w:right w:val="nil"/>
            </w:tcBorders>
          </w:tcPr>
          <w:p w:rsidR="004B26D9" w:rsidRDefault="004B26D9">
            <w:pPr>
              <w:pStyle w:val="ConsPlusNormal"/>
            </w:pPr>
            <w:r>
              <w:t>гектаров</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w:t>
            </w:r>
          </w:p>
        </w:tc>
        <w:tc>
          <w:tcPr>
            <w:tcW w:w="10890" w:type="dxa"/>
            <w:gridSpan w:val="8"/>
            <w:tcBorders>
              <w:top w:val="nil"/>
              <w:left w:val="nil"/>
              <w:bottom w:val="nil"/>
              <w:right w:val="nil"/>
            </w:tcBorders>
          </w:tcPr>
          <w:p w:rsidR="004B26D9" w:rsidRDefault="004B26D9">
            <w:pPr>
              <w:pStyle w:val="ConsPlusNormal"/>
            </w:pPr>
            <w:r>
              <w:t>-"-</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28" w:name="P334"/>
            <w:bookmarkEnd w:id="28"/>
            <w:r>
              <w:t>26. 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p>
        </w:tc>
        <w:tc>
          <w:tcPr>
            <w:tcW w:w="10890" w:type="dxa"/>
            <w:gridSpan w:val="8"/>
            <w:tcBorders>
              <w:top w:val="nil"/>
              <w:left w:val="nil"/>
              <w:bottom w:val="nil"/>
              <w:right w:val="nil"/>
            </w:tcBorders>
          </w:tcPr>
          <w:p w:rsidR="004B26D9" w:rsidRDefault="004B26D9">
            <w:pPr>
              <w:pStyle w:val="ConsPlusNormal"/>
              <w:jc w:val="both"/>
            </w:pP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объектов жилищного строительства - в течение 3 лет</w:t>
            </w:r>
          </w:p>
        </w:tc>
        <w:tc>
          <w:tcPr>
            <w:tcW w:w="10890" w:type="dxa"/>
            <w:gridSpan w:val="8"/>
            <w:tcBorders>
              <w:top w:val="nil"/>
              <w:left w:val="nil"/>
              <w:bottom w:val="nil"/>
              <w:right w:val="nil"/>
            </w:tcBorders>
          </w:tcPr>
          <w:p w:rsidR="004B26D9" w:rsidRDefault="004B26D9">
            <w:pPr>
              <w:pStyle w:val="ConsPlusNormal"/>
            </w:pPr>
            <w:r>
              <w:t>кв. метров</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иных объектов капитального строительства - в течение 5 лет</w:t>
            </w:r>
          </w:p>
        </w:tc>
        <w:tc>
          <w:tcPr>
            <w:tcW w:w="10890" w:type="dxa"/>
            <w:gridSpan w:val="8"/>
            <w:tcBorders>
              <w:top w:val="nil"/>
              <w:left w:val="nil"/>
              <w:bottom w:val="nil"/>
              <w:right w:val="nil"/>
            </w:tcBorders>
          </w:tcPr>
          <w:p w:rsidR="004B26D9" w:rsidRDefault="004B26D9">
            <w:pPr>
              <w:pStyle w:val="ConsPlusNormal"/>
            </w:pPr>
            <w:r>
              <w:t>кв. метров</w:t>
            </w:r>
          </w:p>
        </w:tc>
      </w:tr>
      <w:tr w:rsidR="004B26D9">
        <w:tblPrEx>
          <w:tblBorders>
            <w:insideH w:val="none" w:sz="0" w:space="0" w:color="auto"/>
            <w:insideV w:val="none" w:sz="0" w:space="0" w:color="auto"/>
          </w:tblBorders>
        </w:tblPrEx>
        <w:tc>
          <w:tcPr>
            <w:tcW w:w="16830" w:type="dxa"/>
            <w:gridSpan w:val="9"/>
            <w:tcBorders>
              <w:top w:val="nil"/>
              <w:left w:val="nil"/>
              <w:bottom w:val="nil"/>
              <w:right w:val="nil"/>
            </w:tcBorders>
          </w:tcPr>
          <w:p w:rsidR="004B26D9" w:rsidRDefault="004B26D9">
            <w:pPr>
              <w:pStyle w:val="ConsPlusNormal"/>
              <w:jc w:val="center"/>
              <w:outlineLvl w:val="2"/>
            </w:pPr>
            <w:r>
              <w:t>Жилищно-коммунальное хозяйство</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29" w:name="P341"/>
            <w:bookmarkEnd w:id="29"/>
            <w:r>
              <w:lastRenderedPageBreak/>
              <w:t>27.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p>
        </w:tc>
        <w:tc>
          <w:tcPr>
            <w:tcW w:w="10890" w:type="dxa"/>
            <w:gridSpan w:val="8"/>
            <w:tcBorders>
              <w:top w:val="nil"/>
              <w:left w:val="nil"/>
              <w:bottom w:val="nil"/>
              <w:right w:val="nil"/>
            </w:tcBorders>
          </w:tcPr>
          <w:p w:rsidR="004B26D9" w:rsidRDefault="004B26D9">
            <w:pPr>
              <w:pStyle w:val="ConsPlusNormal"/>
            </w:pPr>
            <w:r>
              <w:t>процентов</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r>
              <w:t>28. 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муниципального,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p>
        </w:tc>
        <w:tc>
          <w:tcPr>
            <w:tcW w:w="10890" w:type="dxa"/>
            <w:gridSpan w:val="8"/>
            <w:tcBorders>
              <w:top w:val="nil"/>
              <w:left w:val="nil"/>
              <w:bottom w:val="nil"/>
              <w:right w:val="nil"/>
            </w:tcBorders>
          </w:tcPr>
          <w:p w:rsidR="004B26D9" w:rsidRDefault="004B26D9">
            <w:pPr>
              <w:pStyle w:val="ConsPlusNormal"/>
            </w:pPr>
            <w:r>
              <w:t>процентов</w:t>
            </w:r>
          </w:p>
        </w:tc>
      </w:tr>
      <w:tr w:rsidR="004B26D9">
        <w:tblPrEx>
          <w:tblBorders>
            <w:insideH w:val="none" w:sz="0" w:space="0" w:color="auto"/>
            <w:insideV w:val="none" w:sz="0" w:space="0" w:color="auto"/>
          </w:tblBorders>
        </w:tblPrEx>
        <w:tc>
          <w:tcPr>
            <w:tcW w:w="16830" w:type="dxa"/>
            <w:gridSpan w:val="9"/>
            <w:tcBorders>
              <w:top w:val="nil"/>
              <w:left w:val="nil"/>
              <w:bottom w:val="nil"/>
              <w:right w:val="nil"/>
            </w:tcBorders>
          </w:tcPr>
          <w:p w:rsidR="004B26D9" w:rsidRDefault="004B26D9">
            <w:pPr>
              <w:pStyle w:val="ConsPlusNormal"/>
              <w:jc w:val="both"/>
            </w:pPr>
            <w:r>
              <w:t xml:space="preserve">(в ред. </w:t>
            </w:r>
            <w:hyperlink r:id="rId56" w:history="1">
              <w:r>
                <w:rPr>
                  <w:color w:val="0000FF"/>
                </w:rPr>
                <w:t>Постановления</w:t>
              </w:r>
            </w:hyperlink>
            <w:r>
              <w:t xml:space="preserve"> Правительства РФ от 30.06.2021 N 1084)</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r>
              <w:t>29. Доля многоквартирных домов, расположенных на земельных участках, в отношении которых осуществлен государственный кадастровый учет</w:t>
            </w:r>
          </w:p>
        </w:tc>
        <w:tc>
          <w:tcPr>
            <w:tcW w:w="10890" w:type="dxa"/>
            <w:gridSpan w:val="8"/>
            <w:tcBorders>
              <w:top w:val="nil"/>
              <w:left w:val="nil"/>
              <w:bottom w:val="nil"/>
              <w:right w:val="nil"/>
            </w:tcBorders>
          </w:tcPr>
          <w:p w:rsidR="004B26D9" w:rsidRDefault="004B26D9">
            <w:pPr>
              <w:pStyle w:val="ConsPlusNormal"/>
            </w:pPr>
            <w:r>
              <w:t>процентов</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30" w:name="P348"/>
            <w:bookmarkEnd w:id="30"/>
            <w:r>
              <w:t>30. 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tc>
        <w:tc>
          <w:tcPr>
            <w:tcW w:w="10890" w:type="dxa"/>
            <w:gridSpan w:val="8"/>
            <w:tcBorders>
              <w:top w:val="nil"/>
              <w:left w:val="nil"/>
              <w:bottom w:val="nil"/>
              <w:right w:val="nil"/>
            </w:tcBorders>
          </w:tcPr>
          <w:p w:rsidR="004B26D9" w:rsidRDefault="004B26D9">
            <w:pPr>
              <w:pStyle w:val="ConsPlusNormal"/>
            </w:pPr>
            <w:r>
              <w:t>-"-</w:t>
            </w:r>
          </w:p>
        </w:tc>
      </w:tr>
      <w:tr w:rsidR="004B26D9">
        <w:tblPrEx>
          <w:tblBorders>
            <w:insideH w:val="none" w:sz="0" w:space="0" w:color="auto"/>
            <w:insideV w:val="none" w:sz="0" w:space="0" w:color="auto"/>
          </w:tblBorders>
        </w:tblPrEx>
        <w:tc>
          <w:tcPr>
            <w:tcW w:w="16830" w:type="dxa"/>
            <w:gridSpan w:val="9"/>
            <w:tcBorders>
              <w:top w:val="nil"/>
              <w:left w:val="nil"/>
              <w:bottom w:val="nil"/>
              <w:right w:val="nil"/>
            </w:tcBorders>
          </w:tcPr>
          <w:p w:rsidR="004B26D9" w:rsidRDefault="004B26D9">
            <w:pPr>
              <w:pStyle w:val="ConsPlusNormal"/>
              <w:jc w:val="center"/>
              <w:outlineLvl w:val="2"/>
            </w:pPr>
            <w:r>
              <w:t>Организация муниципального управления</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31" w:name="P351"/>
            <w:bookmarkEnd w:id="31"/>
            <w:r>
              <w:t>31. Доля налоговых и неналоговых</w:t>
            </w:r>
          </w:p>
          <w:p w:rsidR="004B26D9" w:rsidRDefault="004B26D9">
            <w:pPr>
              <w:pStyle w:val="ConsPlusNormal"/>
            </w:pPr>
            <w:r>
              <w:lastRenderedPageBreak/>
              <w:t>доходов местного бюджета (за исключением поступлений</w:t>
            </w:r>
          </w:p>
          <w:p w:rsidR="004B26D9" w:rsidRDefault="004B26D9">
            <w:pPr>
              <w:pStyle w:val="ConsPlusNormal"/>
            </w:pPr>
            <w:r>
              <w:t>налоговых доходов по</w:t>
            </w:r>
          </w:p>
          <w:p w:rsidR="004B26D9" w:rsidRDefault="004B26D9">
            <w:pPr>
              <w:pStyle w:val="ConsPlusNormal"/>
            </w:pPr>
            <w:r>
              <w:t>дополнительным нормативам</w:t>
            </w:r>
          </w:p>
          <w:p w:rsidR="004B26D9" w:rsidRDefault="004B26D9">
            <w:pPr>
              <w:pStyle w:val="ConsPlusNormal"/>
            </w:pPr>
            <w:r>
              <w:t>отчислений) в общем объеме</w:t>
            </w:r>
          </w:p>
          <w:p w:rsidR="004B26D9" w:rsidRDefault="004B26D9">
            <w:pPr>
              <w:pStyle w:val="ConsPlusNormal"/>
            </w:pPr>
            <w:r>
              <w:t>собственных доходов бюджета</w:t>
            </w:r>
          </w:p>
          <w:p w:rsidR="004B26D9" w:rsidRDefault="004B26D9">
            <w:pPr>
              <w:pStyle w:val="ConsPlusNormal"/>
            </w:pPr>
            <w:r>
              <w:t>муниципального образования</w:t>
            </w:r>
          </w:p>
          <w:p w:rsidR="004B26D9" w:rsidRDefault="004B26D9">
            <w:pPr>
              <w:pStyle w:val="ConsPlusNormal"/>
            </w:pPr>
            <w:r>
              <w:t>(без учета субвенций)</w:t>
            </w:r>
          </w:p>
        </w:tc>
        <w:tc>
          <w:tcPr>
            <w:tcW w:w="10890" w:type="dxa"/>
            <w:gridSpan w:val="8"/>
            <w:tcBorders>
              <w:top w:val="nil"/>
              <w:left w:val="nil"/>
              <w:bottom w:val="nil"/>
              <w:right w:val="nil"/>
            </w:tcBorders>
          </w:tcPr>
          <w:p w:rsidR="004B26D9" w:rsidRDefault="004B26D9">
            <w:pPr>
              <w:pStyle w:val="ConsPlusNormal"/>
            </w:pPr>
            <w:r>
              <w:lastRenderedPageBreak/>
              <w:t>процентов</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32" w:name="P360"/>
            <w:bookmarkEnd w:id="32"/>
            <w:r>
              <w:t>32. Доля основных фондов</w:t>
            </w:r>
          </w:p>
          <w:p w:rsidR="004B26D9" w:rsidRDefault="004B26D9">
            <w:pPr>
              <w:pStyle w:val="ConsPlusNormal"/>
            </w:pPr>
            <w:r>
              <w:t>организаций муниципальной</w:t>
            </w:r>
          </w:p>
          <w:p w:rsidR="004B26D9" w:rsidRDefault="004B26D9">
            <w:pPr>
              <w:pStyle w:val="ConsPlusNormal"/>
            </w:pPr>
            <w:r>
              <w:t>формы собственности,</w:t>
            </w:r>
          </w:p>
          <w:p w:rsidR="004B26D9" w:rsidRDefault="004B26D9">
            <w:pPr>
              <w:pStyle w:val="ConsPlusNormal"/>
            </w:pPr>
            <w:r>
              <w:t>находящихся в стадии</w:t>
            </w:r>
          </w:p>
          <w:p w:rsidR="004B26D9" w:rsidRDefault="004B26D9">
            <w:pPr>
              <w:pStyle w:val="ConsPlusNormal"/>
            </w:pPr>
            <w:r>
              <w:t>банкротства, в основных</w:t>
            </w:r>
          </w:p>
          <w:p w:rsidR="004B26D9" w:rsidRDefault="004B26D9">
            <w:pPr>
              <w:pStyle w:val="ConsPlusNormal"/>
            </w:pPr>
            <w:r>
              <w:t>фондах организаций</w:t>
            </w:r>
          </w:p>
          <w:p w:rsidR="004B26D9" w:rsidRDefault="004B26D9">
            <w:pPr>
              <w:pStyle w:val="ConsPlusNormal"/>
            </w:pPr>
            <w:r>
              <w:t>муниципальной формы</w:t>
            </w:r>
          </w:p>
          <w:p w:rsidR="004B26D9" w:rsidRDefault="004B26D9">
            <w:pPr>
              <w:pStyle w:val="ConsPlusNormal"/>
            </w:pPr>
            <w:r>
              <w:t>собственности (на конец года</w:t>
            </w:r>
          </w:p>
          <w:p w:rsidR="004B26D9" w:rsidRDefault="004B26D9">
            <w:pPr>
              <w:pStyle w:val="ConsPlusNormal"/>
            </w:pPr>
            <w:r>
              <w:t>по полной учетной стоимости)</w:t>
            </w:r>
          </w:p>
        </w:tc>
        <w:tc>
          <w:tcPr>
            <w:tcW w:w="10890" w:type="dxa"/>
            <w:gridSpan w:val="8"/>
            <w:tcBorders>
              <w:top w:val="nil"/>
              <w:left w:val="nil"/>
              <w:bottom w:val="nil"/>
              <w:right w:val="nil"/>
            </w:tcBorders>
          </w:tcPr>
          <w:p w:rsidR="004B26D9" w:rsidRDefault="004B26D9">
            <w:pPr>
              <w:pStyle w:val="ConsPlusNormal"/>
            </w:pPr>
            <w:r>
              <w:t>процентов</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r>
              <w:t>33. Объем не завершенного в</w:t>
            </w:r>
          </w:p>
          <w:p w:rsidR="004B26D9" w:rsidRDefault="004B26D9">
            <w:pPr>
              <w:pStyle w:val="ConsPlusNormal"/>
            </w:pPr>
            <w:r>
              <w:t>установленные сроки</w:t>
            </w:r>
          </w:p>
          <w:p w:rsidR="004B26D9" w:rsidRDefault="004B26D9">
            <w:pPr>
              <w:pStyle w:val="ConsPlusNormal"/>
            </w:pPr>
            <w:r>
              <w:t>строительства,</w:t>
            </w:r>
          </w:p>
          <w:p w:rsidR="004B26D9" w:rsidRDefault="004B26D9">
            <w:pPr>
              <w:pStyle w:val="ConsPlusNormal"/>
            </w:pPr>
            <w:r>
              <w:t>осуществляемого за счет</w:t>
            </w:r>
          </w:p>
          <w:p w:rsidR="004B26D9" w:rsidRDefault="004B26D9">
            <w:pPr>
              <w:pStyle w:val="ConsPlusNormal"/>
            </w:pPr>
            <w:r>
              <w:t>средств бюджета муниципального,</w:t>
            </w:r>
          </w:p>
          <w:p w:rsidR="004B26D9" w:rsidRDefault="004B26D9">
            <w:pPr>
              <w:pStyle w:val="ConsPlusNormal"/>
            </w:pPr>
            <w:r>
              <w:t>городского округа (муниципального</w:t>
            </w:r>
          </w:p>
          <w:p w:rsidR="004B26D9" w:rsidRDefault="004B26D9">
            <w:pPr>
              <w:pStyle w:val="ConsPlusNormal"/>
            </w:pPr>
            <w:r>
              <w:t>района)</w:t>
            </w:r>
          </w:p>
        </w:tc>
        <w:tc>
          <w:tcPr>
            <w:tcW w:w="10890" w:type="dxa"/>
            <w:gridSpan w:val="8"/>
            <w:tcBorders>
              <w:top w:val="nil"/>
              <w:left w:val="nil"/>
              <w:bottom w:val="nil"/>
              <w:right w:val="nil"/>
            </w:tcBorders>
          </w:tcPr>
          <w:p w:rsidR="004B26D9" w:rsidRDefault="004B26D9">
            <w:pPr>
              <w:pStyle w:val="ConsPlusNormal"/>
            </w:pPr>
            <w:r>
              <w:t>тыс. рублей</w:t>
            </w:r>
          </w:p>
        </w:tc>
      </w:tr>
      <w:tr w:rsidR="004B26D9">
        <w:tblPrEx>
          <w:tblBorders>
            <w:insideH w:val="none" w:sz="0" w:space="0" w:color="auto"/>
            <w:insideV w:val="none" w:sz="0" w:space="0" w:color="auto"/>
          </w:tblBorders>
        </w:tblPrEx>
        <w:tc>
          <w:tcPr>
            <w:tcW w:w="16830" w:type="dxa"/>
            <w:gridSpan w:val="9"/>
            <w:tcBorders>
              <w:top w:val="nil"/>
              <w:left w:val="nil"/>
              <w:bottom w:val="nil"/>
              <w:right w:val="nil"/>
            </w:tcBorders>
          </w:tcPr>
          <w:p w:rsidR="004B26D9" w:rsidRDefault="004B26D9">
            <w:pPr>
              <w:pStyle w:val="ConsPlusNormal"/>
              <w:jc w:val="both"/>
            </w:pPr>
            <w:r>
              <w:t xml:space="preserve">(в ред. </w:t>
            </w:r>
            <w:hyperlink r:id="rId57" w:history="1">
              <w:r>
                <w:rPr>
                  <w:color w:val="0000FF"/>
                </w:rPr>
                <w:t>Постановления</w:t>
              </w:r>
            </w:hyperlink>
            <w:r>
              <w:t xml:space="preserve"> Правительства РФ от 30.06.2021 N 1084)</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33" w:name="P379"/>
            <w:bookmarkEnd w:id="33"/>
            <w:r>
              <w:t>34. Доля просроченной</w:t>
            </w:r>
          </w:p>
          <w:p w:rsidR="004B26D9" w:rsidRDefault="004B26D9">
            <w:pPr>
              <w:pStyle w:val="ConsPlusNormal"/>
            </w:pPr>
            <w:r>
              <w:t>кредиторской задолженности</w:t>
            </w:r>
          </w:p>
          <w:p w:rsidR="004B26D9" w:rsidRDefault="004B26D9">
            <w:pPr>
              <w:pStyle w:val="ConsPlusNormal"/>
            </w:pPr>
            <w:r>
              <w:t>по оплате труда (включая</w:t>
            </w:r>
          </w:p>
          <w:p w:rsidR="004B26D9" w:rsidRDefault="004B26D9">
            <w:pPr>
              <w:pStyle w:val="ConsPlusNormal"/>
            </w:pPr>
            <w:r>
              <w:t>начисления на оплату труда)</w:t>
            </w:r>
          </w:p>
          <w:p w:rsidR="004B26D9" w:rsidRDefault="004B26D9">
            <w:pPr>
              <w:pStyle w:val="ConsPlusNormal"/>
            </w:pPr>
            <w:r>
              <w:t>муниципальных учреждений в</w:t>
            </w:r>
          </w:p>
          <w:p w:rsidR="004B26D9" w:rsidRDefault="004B26D9">
            <w:pPr>
              <w:pStyle w:val="ConsPlusNormal"/>
            </w:pPr>
            <w:r>
              <w:t>общем объеме расходов</w:t>
            </w:r>
          </w:p>
          <w:p w:rsidR="004B26D9" w:rsidRDefault="004B26D9">
            <w:pPr>
              <w:pStyle w:val="ConsPlusNormal"/>
            </w:pPr>
            <w:r>
              <w:t>муниципального образования</w:t>
            </w:r>
          </w:p>
          <w:p w:rsidR="004B26D9" w:rsidRDefault="004B26D9">
            <w:pPr>
              <w:pStyle w:val="ConsPlusNormal"/>
            </w:pPr>
            <w:r>
              <w:lastRenderedPageBreak/>
              <w:t>на оплату труда (включая</w:t>
            </w:r>
          </w:p>
          <w:p w:rsidR="004B26D9" w:rsidRDefault="004B26D9">
            <w:pPr>
              <w:pStyle w:val="ConsPlusNormal"/>
            </w:pPr>
            <w:r>
              <w:t>начисления на оплату труда)</w:t>
            </w:r>
          </w:p>
        </w:tc>
        <w:tc>
          <w:tcPr>
            <w:tcW w:w="10890" w:type="dxa"/>
            <w:gridSpan w:val="8"/>
            <w:tcBorders>
              <w:top w:val="nil"/>
              <w:left w:val="nil"/>
              <w:bottom w:val="nil"/>
              <w:right w:val="nil"/>
            </w:tcBorders>
          </w:tcPr>
          <w:p w:rsidR="004B26D9" w:rsidRDefault="004B26D9">
            <w:pPr>
              <w:pStyle w:val="ConsPlusNormal"/>
            </w:pPr>
            <w:r>
              <w:lastRenderedPageBreak/>
              <w:t>процентов</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34" w:name="P389"/>
            <w:bookmarkEnd w:id="34"/>
            <w:r>
              <w:t>35. Расходы бюджета</w:t>
            </w:r>
          </w:p>
          <w:p w:rsidR="004B26D9" w:rsidRDefault="004B26D9">
            <w:pPr>
              <w:pStyle w:val="ConsPlusNormal"/>
            </w:pPr>
            <w:r>
              <w:t>муниципального образования</w:t>
            </w:r>
          </w:p>
          <w:p w:rsidR="004B26D9" w:rsidRDefault="004B26D9">
            <w:pPr>
              <w:pStyle w:val="ConsPlusNormal"/>
            </w:pPr>
            <w:r>
              <w:t>на содержание работников</w:t>
            </w:r>
          </w:p>
          <w:p w:rsidR="004B26D9" w:rsidRDefault="004B26D9">
            <w:pPr>
              <w:pStyle w:val="ConsPlusNormal"/>
            </w:pPr>
            <w:r>
              <w:t>органов местного</w:t>
            </w:r>
          </w:p>
          <w:p w:rsidR="004B26D9" w:rsidRDefault="004B26D9">
            <w:pPr>
              <w:pStyle w:val="ConsPlusNormal"/>
            </w:pPr>
            <w:r>
              <w:t>самоуправления в расчете на</w:t>
            </w:r>
          </w:p>
          <w:p w:rsidR="004B26D9" w:rsidRDefault="004B26D9">
            <w:pPr>
              <w:pStyle w:val="ConsPlusNormal"/>
            </w:pPr>
            <w:r>
              <w:t>одного жителя муниципального образования</w:t>
            </w:r>
          </w:p>
        </w:tc>
        <w:tc>
          <w:tcPr>
            <w:tcW w:w="10890" w:type="dxa"/>
            <w:gridSpan w:val="8"/>
            <w:tcBorders>
              <w:top w:val="nil"/>
              <w:left w:val="nil"/>
              <w:bottom w:val="nil"/>
              <w:right w:val="nil"/>
            </w:tcBorders>
          </w:tcPr>
          <w:p w:rsidR="004B26D9" w:rsidRDefault="004B26D9">
            <w:pPr>
              <w:pStyle w:val="ConsPlusNormal"/>
            </w:pPr>
            <w:r>
              <w:t>рублей</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35" w:name="P396"/>
            <w:bookmarkEnd w:id="35"/>
            <w:r>
              <w:t>36. Наличие в муниципальном, городском округе</w:t>
            </w:r>
          </w:p>
          <w:p w:rsidR="004B26D9" w:rsidRDefault="004B26D9">
            <w:pPr>
              <w:pStyle w:val="ConsPlusNormal"/>
            </w:pPr>
            <w:r>
              <w:t>(муниципальном районе)</w:t>
            </w:r>
          </w:p>
          <w:p w:rsidR="004B26D9" w:rsidRDefault="004B26D9">
            <w:pPr>
              <w:pStyle w:val="ConsPlusNormal"/>
            </w:pPr>
            <w:r>
              <w:t>утвержденного генерального</w:t>
            </w:r>
          </w:p>
          <w:p w:rsidR="004B26D9" w:rsidRDefault="004B26D9">
            <w:pPr>
              <w:pStyle w:val="ConsPlusNormal"/>
            </w:pPr>
            <w:r>
              <w:t>плана муниципального, городского округа</w:t>
            </w:r>
          </w:p>
          <w:p w:rsidR="004B26D9" w:rsidRDefault="004B26D9">
            <w:pPr>
              <w:pStyle w:val="ConsPlusNormal"/>
            </w:pPr>
            <w:r>
              <w:t>(схемы территориального</w:t>
            </w:r>
          </w:p>
          <w:p w:rsidR="004B26D9" w:rsidRDefault="004B26D9">
            <w:pPr>
              <w:pStyle w:val="ConsPlusNormal"/>
            </w:pPr>
            <w:r>
              <w:t>планирования муниципального</w:t>
            </w:r>
          </w:p>
          <w:p w:rsidR="004B26D9" w:rsidRDefault="004B26D9">
            <w:pPr>
              <w:pStyle w:val="ConsPlusNormal"/>
            </w:pPr>
            <w:r>
              <w:t>района)</w:t>
            </w:r>
          </w:p>
        </w:tc>
        <w:tc>
          <w:tcPr>
            <w:tcW w:w="10890" w:type="dxa"/>
            <w:gridSpan w:val="8"/>
            <w:tcBorders>
              <w:top w:val="nil"/>
              <w:left w:val="nil"/>
              <w:bottom w:val="nil"/>
              <w:right w:val="nil"/>
            </w:tcBorders>
          </w:tcPr>
          <w:p w:rsidR="004B26D9" w:rsidRDefault="004B26D9">
            <w:pPr>
              <w:pStyle w:val="ConsPlusNormal"/>
            </w:pPr>
            <w:r>
              <w:t>да/нет</w:t>
            </w:r>
          </w:p>
        </w:tc>
      </w:tr>
      <w:tr w:rsidR="004B26D9">
        <w:tblPrEx>
          <w:tblBorders>
            <w:insideH w:val="none" w:sz="0" w:space="0" w:color="auto"/>
            <w:insideV w:val="none" w:sz="0" w:space="0" w:color="auto"/>
          </w:tblBorders>
        </w:tblPrEx>
        <w:tc>
          <w:tcPr>
            <w:tcW w:w="16830" w:type="dxa"/>
            <w:gridSpan w:val="9"/>
            <w:tcBorders>
              <w:top w:val="nil"/>
              <w:left w:val="nil"/>
              <w:bottom w:val="nil"/>
              <w:right w:val="nil"/>
            </w:tcBorders>
          </w:tcPr>
          <w:p w:rsidR="004B26D9" w:rsidRDefault="004B26D9">
            <w:pPr>
              <w:pStyle w:val="ConsPlusNormal"/>
              <w:jc w:val="both"/>
            </w:pPr>
            <w:r>
              <w:t xml:space="preserve">(в ред. </w:t>
            </w:r>
            <w:hyperlink r:id="rId58" w:history="1">
              <w:r>
                <w:rPr>
                  <w:color w:val="0000FF"/>
                </w:rPr>
                <w:t>Постановления</w:t>
              </w:r>
            </w:hyperlink>
            <w:r>
              <w:t xml:space="preserve"> Правительства РФ от 30.06.2021 N 1084)</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36" w:name="P405"/>
            <w:bookmarkEnd w:id="36"/>
            <w:r>
              <w:t>37. Удовлетворенность населения</w:t>
            </w:r>
          </w:p>
          <w:p w:rsidR="004B26D9" w:rsidRDefault="004B26D9">
            <w:pPr>
              <w:pStyle w:val="ConsPlusNormal"/>
            </w:pPr>
            <w:r>
              <w:t>деятельностью органов</w:t>
            </w:r>
          </w:p>
          <w:p w:rsidR="004B26D9" w:rsidRDefault="004B26D9">
            <w:pPr>
              <w:pStyle w:val="ConsPlusNormal"/>
            </w:pPr>
            <w:r>
              <w:t>местного самоуправления</w:t>
            </w:r>
          </w:p>
          <w:p w:rsidR="004B26D9" w:rsidRDefault="004B26D9">
            <w:pPr>
              <w:pStyle w:val="ConsPlusNormal"/>
            </w:pPr>
            <w:r>
              <w:t>муниципального, городского округа (муниципального района)</w:t>
            </w:r>
          </w:p>
        </w:tc>
        <w:tc>
          <w:tcPr>
            <w:tcW w:w="10890" w:type="dxa"/>
            <w:gridSpan w:val="8"/>
            <w:tcBorders>
              <w:top w:val="nil"/>
              <w:left w:val="nil"/>
              <w:bottom w:val="nil"/>
              <w:right w:val="nil"/>
            </w:tcBorders>
          </w:tcPr>
          <w:p w:rsidR="004B26D9" w:rsidRDefault="004B26D9">
            <w:pPr>
              <w:pStyle w:val="ConsPlusNormal"/>
            </w:pPr>
            <w:r>
              <w:t>процентов</w:t>
            </w:r>
          </w:p>
          <w:p w:rsidR="004B26D9" w:rsidRDefault="004B26D9">
            <w:pPr>
              <w:pStyle w:val="ConsPlusNormal"/>
            </w:pPr>
            <w:r>
              <w:t>от числа</w:t>
            </w:r>
          </w:p>
          <w:p w:rsidR="004B26D9" w:rsidRDefault="004B26D9">
            <w:pPr>
              <w:pStyle w:val="ConsPlusNormal"/>
            </w:pPr>
            <w:r>
              <w:t>опрошенных</w:t>
            </w:r>
          </w:p>
        </w:tc>
      </w:tr>
      <w:tr w:rsidR="004B26D9">
        <w:tblPrEx>
          <w:tblBorders>
            <w:insideH w:val="none" w:sz="0" w:space="0" w:color="auto"/>
            <w:insideV w:val="none" w:sz="0" w:space="0" w:color="auto"/>
          </w:tblBorders>
        </w:tblPrEx>
        <w:tc>
          <w:tcPr>
            <w:tcW w:w="16830" w:type="dxa"/>
            <w:gridSpan w:val="9"/>
            <w:tcBorders>
              <w:top w:val="nil"/>
              <w:left w:val="nil"/>
              <w:bottom w:val="nil"/>
              <w:right w:val="nil"/>
            </w:tcBorders>
          </w:tcPr>
          <w:p w:rsidR="004B26D9" w:rsidRDefault="004B26D9">
            <w:pPr>
              <w:pStyle w:val="ConsPlusNormal"/>
              <w:jc w:val="both"/>
            </w:pPr>
            <w:r>
              <w:t xml:space="preserve">(в ред. </w:t>
            </w:r>
            <w:hyperlink r:id="rId59" w:history="1">
              <w:r>
                <w:rPr>
                  <w:color w:val="0000FF"/>
                </w:rPr>
                <w:t>Постановления</w:t>
              </w:r>
            </w:hyperlink>
            <w:r>
              <w:t xml:space="preserve"> Правительства РФ от 30.06.2021 N 1084)</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37" w:name="P413"/>
            <w:bookmarkEnd w:id="37"/>
            <w:r>
              <w:t>38. Среднегодовая численность</w:t>
            </w:r>
          </w:p>
          <w:p w:rsidR="004B26D9" w:rsidRDefault="004B26D9">
            <w:pPr>
              <w:pStyle w:val="ConsPlusNormal"/>
            </w:pPr>
            <w:r>
              <w:t>постоянного населения</w:t>
            </w:r>
          </w:p>
        </w:tc>
        <w:tc>
          <w:tcPr>
            <w:tcW w:w="10890" w:type="dxa"/>
            <w:gridSpan w:val="8"/>
            <w:tcBorders>
              <w:top w:val="nil"/>
              <w:left w:val="nil"/>
              <w:bottom w:val="nil"/>
              <w:right w:val="nil"/>
            </w:tcBorders>
          </w:tcPr>
          <w:p w:rsidR="004B26D9" w:rsidRDefault="004B26D9">
            <w:pPr>
              <w:pStyle w:val="ConsPlusNormal"/>
            </w:pPr>
            <w:r>
              <w:t>тыс.</w:t>
            </w:r>
          </w:p>
          <w:p w:rsidR="004B26D9" w:rsidRDefault="004B26D9">
            <w:pPr>
              <w:pStyle w:val="ConsPlusNormal"/>
            </w:pPr>
            <w:r>
              <w:t>человек</w:t>
            </w:r>
          </w:p>
        </w:tc>
      </w:tr>
      <w:tr w:rsidR="004B26D9">
        <w:tblPrEx>
          <w:tblBorders>
            <w:insideH w:val="none" w:sz="0" w:space="0" w:color="auto"/>
            <w:insideV w:val="none" w:sz="0" w:space="0" w:color="auto"/>
          </w:tblBorders>
        </w:tblPrEx>
        <w:tc>
          <w:tcPr>
            <w:tcW w:w="16830" w:type="dxa"/>
            <w:gridSpan w:val="9"/>
            <w:tcBorders>
              <w:top w:val="nil"/>
              <w:left w:val="nil"/>
              <w:bottom w:val="nil"/>
              <w:right w:val="nil"/>
            </w:tcBorders>
          </w:tcPr>
          <w:p w:rsidR="004B26D9" w:rsidRDefault="004B26D9">
            <w:pPr>
              <w:pStyle w:val="ConsPlusNormal"/>
              <w:jc w:val="center"/>
              <w:outlineLvl w:val="2"/>
            </w:pPr>
            <w:r>
              <w:t>Энергосбережение и повышение энергетической эффективности</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38" w:name="P418"/>
            <w:bookmarkEnd w:id="38"/>
            <w:r>
              <w:t>39. Удельная величина потребления энергетических ресурсов в многоквартирных домах:</w:t>
            </w:r>
          </w:p>
        </w:tc>
        <w:tc>
          <w:tcPr>
            <w:tcW w:w="10890" w:type="dxa"/>
            <w:gridSpan w:val="8"/>
            <w:tcBorders>
              <w:top w:val="nil"/>
              <w:left w:val="nil"/>
              <w:bottom w:val="nil"/>
              <w:right w:val="nil"/>
            </w:tcBorders>
          </w:tcPr>
          <w:p w:rsidR="004B26D9" w:rsidRDefault="004B26D9">
            <w:pPr>
              <w:pStyle w:val="ConsPlusNormal"/>
              <w:jc w:val="both"/>
            </w:pP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lastRenderedPageBreak/>
              <w:t>электрическая энергия</w:t>
            </w:r>
          </w:p>
        </w:tc>
        <w:tc>
          <w:tcPr>
            <w:tcW w:w="10890" w:type="dxa"/>
            <w:gridSpan w:val="8"/>
            <w:tcBorders>
              <w:top w:val="nil"/>
              <w:left w:val="nil"/>
              <w:bottom w:val="nil"/>
              <w:right w:val="nil"/>
            </w:tcBorders>
          </w:tcPr>
          <w:p w:rsidR="004B26D9" w:rsidRDefault="004B26D9">
            <w:pPr>
              <w:pStyle w:val="ConsPlusNormal"/>
            </w:pPr>
            <w:r>
              <w:t>кВт/ч на 1</w:t>
            </w:r>
          </w:p>
          <w:p w:rsidR="004B26D9" w:rsidRDefault="004B26D9">
            <w:pPr>
              <w:pStyle w:val="ConsPlusNormal"/>
            </w:pPr>
            <w:r>
              <w:t>проживающего</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тепловая энергия</w:t>
            </w:r>
          </w:p>
        </w:tc>
        <w:tc>
          <w:tcPr>
            <w:tcW w:w="10890" w:type="dxa"/>
            <w:gridSpan w:val="8"/>
            <w:tcBorders>
              <w:top w:val="nil"/>
              <w:left w:val="nil"/>
              <w:bottom w:val="nil"/>
              <w:right w:val="nil"/>
            </w:tcBorders>
          </w:tcPr>
          <w:p w:rsidR="004B26D9" w:rsidRDefault="004B26D9">
            <w:pPr>
              <w:pStyle w:val="ConsPlusNormal"/>
            </w:pPr>
            <w:r>
              <w:t>Гкал на 1</w:t>
            </w:r>
          </w:p>
          <w:p w:rsidR="004B26D9" w:rsidRDefault="004B26D9">
            <w:pPr>
              <w:pStyle w:val="ConsPlusNormal"/>
            </w:pPr>
            <w:r>
              <w:t>кв. метр</w:t>
            </w:r>
          </w:p>
          <w:p w:rsidR="004B26D9" w:rsidRDefault="004B26D9">
            <w:pPr>
              <w:pStyle w:val="ConsPlusNormal"/>
            </w:pPr>
            <w:r>
              <w:t>общей</w:t>
            </w:r>
          </w:p>
          <w:p w:rsidR="004B26D9" w:rsidRDefault="004B26D9">
            <w:pPr>
              <w:pStyle w:val="ConsPlusNormal"/>
            </w:pPr>
            <w:r>
              <w:t>площади</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горячая вода</w:t>
            </w:r>
          </w:p>
        </w:tc>
        <w:tc>
          <w:tcPr>
            <w:tcW w:w="10890" w:type="dxa"/>
            <w:gridSpan w:val="8"/>
            <w:tcBorders>
              <w:top w:val="nil"/>
              <w:left w:val="nil"/>
              <w:bottom w:val="nil"/>
              <w:right w:val="nil"/>
            </w:tcBorders>
          </w:tcPr>
          <w:p w:rsidR="004B26D9" w:rsidRDefault="004B26D9">
            <w:pPr>
              <w:pStyle w:val="ConsPlusNormal"/>
            </w:pPr>
            <w:r>
              <w:t>куб. метров</w:t>
            </w:r>
          </w:p>
          <w:p w:rsidR="004B26D9" w:rsidRDefault="004B26D9">
            <w:pPr>
              <w:pStyle w:val="ConsPlusNormal"/>
            </w:pPr>
            <w:r>
              <w:t>на 1</w:t>
            </w:r>
          </w:p>
          <w:p w:rsidR="004B26D9" w:rsidRDefault="004B26D9">
            <w:pPr>
              <w:pStyle w:val="ConsPlusNormal"/>
            </w:pPr>
            <w:r>
              <w:t>проживающего</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холодная вода</w:t>
            </w:r>
          </w:p>
        </w:tc>
        <w:tc>
          <w:tcPr>
            <w:tcW w:w="10890" w:type="dxa"/>
            <w:gridSpan w:val="8"/>
            <w:tcBorders>
              <w:top w:val="nil"/>
              <w:left w:val="nil"/>
              <w:bottom w:val="nil"/>
              <w:right w:val="nil"/>
            </w:tcBorders>
          </w:tcPr>
          <w:p w:rsidR="004B26D9" w:rsidRDefault="004B26D9">
            <w:pPr>
              <w:pStyle w:val="ConsPlusNormal"/>
            </w:pPr>
            <w:r>
              <w:t>-"-</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природный газ</w:t>
            </w:r>
          </w:p>
        </w:tc>
        <w:tc>
          <w:tcPr>
            <w:tcW w:w="10890" w:type="dxa"/>
            <w:gridSpan w:val="8"/>
            <w:tcBorders>
              <w:top w:val="nil"/>
              <w:left w:val="nil"/>
              <w:bottom w:val="nil"/>
              <w:right w:val="nil"/>
            </w:tcBorders>
          </w:tcPr>
          <w:p w:rsidR="004B26D9" w:rsidRDefault="004B26D9">
            <w:pPr>
              <w:pStyle w:val="ConsPlusNormal"/>
            </w:pPr>
            <w:r>
              <w:t>-"-</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39" w:name="P436"/>
            <w:bookmarkEnd w:id="39"/>
            <w:r>
              <w:t>40. Удельная величина потребления энергетических ресурсов муниципальными бюджетными учреждениями:</w:t>
            </w:r>
          </w:p>
        </w:tc>
        <w:tc>
          <w:tcPr>
            <w:tcW w:w="10890" w:type="dxa"/>
            <w:gridSpan w:val="8"/>
            <w:tcBorders>
              <w:top w:val="nil"/>
              <w:left w:val="nil"/>
              <w:bottom w:val="nil"/>
              <w:right w:val="nil"/>
            </w:tcBorders>
          </w:tcPr>
          <w:p w:rsidR="004B26D9" w:rsidRDefault="004B26D9">
            <w:pPr>
              <w:pStyle w:val="ConsPlusNormal"/>
              <w:jc w:val="both"/>
            </w:pP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электрическая энергия</w:t>
            </w:r>
          </w:p>
        </w:tc>
        <w:tc>
          <w:tcPr>
            <w:tcW w:w="10890" w:type="dxa"/>
            <w:gridSpan w:val="8"/>
            <w:tcBorders>
              <w:top w:val="nil"/>
              <w:left w:val="nil"/>
              <w:bottom w:val="nil"/>
              <w:right w:val="nil"/>
            </w:tcBorders>
          </w:tcPr>
          <w:p w:rsidR="004B26D9" w:rsidRDefault="004B26D9">
            <w:pPr>
              <w:pStyle w:val="ConsPlusNormal"/>
            </w:pPr>
            <w:r>
              <w:t>кВт/ч на 1</w:t>
            </w:r>
          </w:p>
          <w:p w:rsidR="004B26D9" w:rsidRDefault="004B26D9">
            <w:pPr>
              <w:pStyle w:val="ConsPlusNormal"/>
            </w:pPr>
            <w:r>
              <w:t>человека</w:t>
            </w:r>
          </w:p>
          <w:p w:rsidR="004B26D9" w:rsidRDefault="004B26D9">
            <w:pPr>
              <w:pStyle w:val="ConsPlusNormal"/>
            </w:pPr>
            <w:r>
              <w:t>населения</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тепловая энергия</w:t>
            </w:r>
          </w:p>
        </w:tc>
        <w:tc>
          <w:tcPr>
            <w:tcW w:w="10890" w:type="dxa"/>
            <w:gridSpan w:val="8"/>
            <w:tcBorders>
              <w:top w:val="nil"/>
              <w:left w:val="nil"/>
              <w:bottom w:val="nil"/>
              <w:right w:val="nil"/>
            </w:tcBorders>
          </w:tcPr>
          <w:p w:rsidR="004B26D9" w:rsidRDefault="004B26D9">
            <w:pPr>
              <w:pStyle w:val="ConsPlusNormal"/>
            </w:pPr>
            <w:r>
              <w:t>Гкал на 1</w:t>
            </w:r>
          </w:p>
          <w:p w:rsidR="004B26D9" w:rsidRDefault="004B26D9">
            <w:pPr>
              <w:pStyle w:val="ConsPlusNormal"/>
            </w:pPr>
            <w:r>
              <w:t>кв. метр</w:t>
            </w:r>
          </w:p>
          <w:p w:rsidR="004B26D9" w:rsidRDefault="004B26D9">
            <w:pPr>
              <w:pStyle w:val="ConsPlusNormal"/>
            </w:pPr>
            <w:r>
              <w:t>общей</w:t>
            </w:r>
          </w:p>
          <w:p w:rsidR="004B26D9" w:rsidRDefault="004B26D9">
            <w:pPr>
              <w:pStyle w:val="ConsPlusNormal"/>
            </w:pPr>
            <w:r>
              <w:t>площади</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горячая вода</w:t>
            </w:r>
          </w:p>
        </w:tc>
        <w:tc>
          <w:tcPr>
            <w:tcW w:w="10890" w:type="dxa"/>
            <w:gridSpan w:val="8"/>
            <w:tcBorders>
              <w:top w:val="nil"/>
              <w:left w:val="nil"/>
              <w:bottom w:val="nil"/>
              <w:right w:val="nil"/>
            </w:tcBorders>
          </w:tcPr>
          <w:p w:rsidR="004B26D9" w:rsidRDefault="004B26D9">
            <w:pPr>
              <w:pStyle w:val="ConsPlusNormal"/>
            </w:pPr>
            <w:r>
              <w:t>куб. метров</w:t>
            </w:r>
          </w:p>
          <w:p w:rsidR="004B26D9" w:rsidRDefault="004B26D9">
            <w:pPr>
              <w:pStyle w:val="ConsPlusNormal"/>
            </w:pPr>
            <w:r>
              <w:t>на 1</w:t>
            </w:r>
          </w:p>
          <w:p w:rsidR="004B26D9" w:rsidRDefault="004B26D9">
            <w:pPr>
              <w:pStyle w:val="ConsPlusNormal"/>
            </w:pPr>
            <w:r>
              <w:t>человека</w:t>
            </w:r>
          </w:p>
          <w:p w:rsidR="004B26D9" w:rsidRDefault="004B26D9">
            <w:pPr>
              <w:pStyle w:val="ConsPlusNormal"/>
            </w:pPr>
            <w:r>
              <w:t>населения</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холодная вода</w:t>
            </w:r>
          </w:p>
        </w:tc>
        <w:tc>
          <w:tcPr>
            <w:tcW w:w="10890" w:type="dxa"/>
            <w:gridSpan w:val="8"/>
            <w:tcBorders>
              <w:top w:val="nil"/>
              <w:left w:val="nil"/>
              <w:bottom w:val="nil"/>
              <w:right w:val="nil"/>
            </w:tcBorders>
          </w:tcPr>
          <w:p w:rsidR="004B26D9" w:rsidRDefault="004B26D9">
            <w:pPr>
              <w:pStyle w:val="ConsPlusNormal"/>
            </w:pPr>
            <w:r>
              <w:t>-"-</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природный газ</w:t>
            </w:r>
          </w:p>
        </w:tc>
        <w:tc>
          <w:tcPr>
            <w:tcW w:w="10890" w:type="dxa"/>
            <w:gridSpan w:val="8"/>
            <w:tcBorders>
              <w:top w:val="nil"/>
              <w:left w:val="nil"/>
              <w:bottom w:val="nil"/>
              <w:right w:val="nil"/>
            </w:tcBorders>
          </w:tcPr>
          <w:p w:rsidR="004B26D9" w:rsidRDefault="004B26D9">
            <w:pPr>
              <w:pStyle w:val="ConsPlusNormal"/>
            </w:pPr>
            <w:r>
              <w:t>-"-</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pPr>
            <w:bookmarkStart w:id="40" w:name="P456"/>
            <w:bookmarkEnd w:id="40"/>
            <w:r>
              <w:lastRenderedPageBreak/>
              <w:t>41. Результаты независимой оценки качества условий оказания услуг муниципальными организациями в сферах культуры, охраны здоровья, образования, социального обслуживания и иными организациями,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 (при наличии):</w:t>
            </w:r>
          </w:p>
        </w:tc>
        <w:tc>
          <w:tcPr>
            <w:tcW w:w="10890" w:type="dxa"/>
            <w:gridSpan w:val="8"/>
            <w:tcBorders>
              <w:top w:val="nil"/>
              <w:left w:val="nil"/>
              <w:bottom w:val="nil"/>
              <w:right w:val="nil"/>
            </w:tcBorders>
          </w:tcPr>
          <w:p w:rsidR="004B26D9" w:rsidRDefault="004B26D9">
            <w:pPr>
              <w:pStyle w:val="ConsPlusNormal"/>
            </w:pP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в сфере культуры</w:t>
            </w:r>
          </w:p>
        </w:tc>
        <w:tc>
          <w:tcPr>
            <w:tcW w:w="10890" w:type="dxa"/>
            <w:gridSpan w:val="8"/>
            <w:tcBorders>
              <w:top w:val="nil"/>
              <w:left w:val="nil"/>
              <w:bottom w:val="nil"/>
              <w:right w:val="nil"/>
            </w:tcBorders>
          </w:tcPr>
          <w:p w:rsidR="004B26D9" w:rsidRDefault="004B26D9">
            <w:pPr>
              <w:pStyle w:val="ConsPlusNormal"/>
            </w:pPr>
            <w:r>
              <w:t>баллы</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в сфере образования</w:t>
            </w:r>
          </w:p>
        </w:tc>
        <w:tc>
          <w:tcPr>
            <w:tcW w:w="10890" w:type="dxa"/>
            <w:gridSpan w:val="8"/>
            <w:tcBorders>
              <w:top w:val="nil"/>
              <w:left w:val="nil"/>
              <w:bottom w:val="nil"/>
              <w:right w:val="nil"/>
            </w:tcBorders>
          </w:tcPr>
          <w:p w:rsidR="004B26D9" w:rsidRDefault="004B26D9">
            <w:pPr>
              <w:pStyle w:val="ConsPlusNormal"/>
            </w:pPr>
            <w:r>
              <w:t>баллы</w:t>
            </w:r>
          </w:p>
        </w:tc>
      </w:tr>
      <w:tr w:rsidR="004B26D9">
        <w:tblPrEx>
          <w:tblBorders>
            <w:insideH w:val="none" w:sz="0" w:space="0" w:color="auto"/>
            <w:insideV w:val="none" w:sz="0" w:space="0" w:color="auto"/>
          </w:tblBorders>
        </w:tblPrEx>
        <w:tc>
          <w:tcPr>
            <w:tcW w:w="5940" w:type="dxa"/>
            <w:tcBorders>
              <w:top w:val="nil"/>
              <w:left w:val="nil"/>
              <w:bottom w:val="nil"/>
              <w:right w:val="nil"/>
            </w:tcBorders>
          </w:tcPr>
          <w:p w:rsidR="004B26D9" w:rsidRDefault="004B26D9">
            <w:pPr>
              <w:pStyle w:val="ConsPlusNormal"/>
              <w:ind w:left="283"/>
            </w:pPr>
            <w:r>
              <w:t xml:space="preserve">в сфере охраны здоровья </w:t>
            </w:r>
            <w:hyperlink w:anchor="P468" w:history="1">
              <w:r>
                <w:rPr>
                  <w:color w:val="0000FF"/>
                </w:rPr>
                <w:t>&lt;*&gt;</w:t>
              </w:r>
            </w:hyperlink>
          </w:p>
        </w:tc>
        <w:tc>
          <w:tcPr>
            <w:tcW w:w="10890" w:type="dxa"/>
            <w:gridSpan w:val="8"/>
            <w:tcBorders>
              <w:top w:val="nil"/>
              <w:left w:val="nil"/>
              <w:bottom w:val="nil"/>
              <w:right w:val="nil"/>
            </w:tcBorders>
          </w:tcPr>
          <w:p w:rsidR="004B26D9" w:rsidRDefault="004B26D9">
            <w:pPr>
              <w:pStyle w:val="ConsPlusNormal"/>
            </w:pPr>
            <w:r>
              <w:t>баллы</w:t>
            </w:r>
          </w:p>
        </w:tc>
      </w:tr>
      <w:tr w:rsidR="004B26D9">
        <w:tblPrEx>
          <w:tblBorders>
            <w:insideH w:val="none" w:sz="0" w:space="0" w:color="auto"/>
            <w:insideV w:val="none" w:sz="0" w:space="0" w:color="auto"/>
          </w:tblBorders>
        </w:tblPrEx>
        <w:tc>
          <w:tcPr>
            <w:tcW w:w="5940" w:type="dxa"/>
            <w:tcBorders>
              <w:top w:val="nil"/>
              <w:left w:val="nil"/>
              <w:bottom w:val="single" w:sz="4" w:space="0" w:color="auto"/>
              <w:right w:val="nil"/>
            </w:tcBorders>
          </w:tcPr>
          <w:p w:rsidR="004B26D9" w:rsidRDefault="004B26D9">
            <w:pPr>
              <w:pStyle w:val="ConsPlusNormal"/>
              <w:ind w:left="283"/>
            </w:pPr>
            <w:r>
              <w:t>в сфере социального обслуживания</w:t>
            </w:r>
          </w:p>
        </w:tc>
        <w:tc>
          <w:tcPr>
            <w:tcW w:w="10890" w:type="dxa"/>
            <w:gridSpan w:val="8"/>
            <w:tcBorders>
              <w:top w:val="nil"/>
              <w:left w:val="nil"/>
              <w:bottom w:val="single" w:sz="4" w:space="0" w:color="auto"/>
              <w:right w:val="nil"/>
            </w:tcBorders>
          </w:tcPr>
          <w:p w:rsidR="004B26D9" w:rsidRDefault="004B26D9">
            <w:pPr>
              <w:pStyle w:val="ConsPlusNormal"/>
            </w:pPr>
            <w:r>
              <w:t>баллы</w:t>
            </w:r>
          </w:p>
        </w:tc>
      </w:tr>
    </w:tbl>
    <w:p w:rsidR="004B26D9" w:rsidRDefault="004B26D9">
      <w:pPr>
        <w:sectPr w:rsidR="004B26D9">
          <w:pgSz w:w="16838" w:h="11905" w:orient="landscape"/>
          <w:pgMar w:top="1701" w:right="1134" w:bottom="850" w:left="1134" w:header="0" w:footer="0" w:gutter="0"/>
          <w:cols w:space="720"/>
        </w:sectPr>
      </w:pPr>
    </w:p>
    <w:p w:rsidR="004B26D9" w:rsidRDefault="004B26D9">
      <w:pPr>
        <w:pStyle w:val="ConsPlusNormal"/>
        <w:jc w:val="both"/>
      </w:pPr>
    </w:p>
    <w:p w:rsidR="004B26D9" w:rsidRDefault="004B26D9">
      <w:pPr>
        <w:pStyle w:val="ConsPlusNormal"/>
        <w:ind w:firstLine="540"/>
        <w:jc w:val="both"/>
      </w:pPr>
      <w:r>
        <w:t>--------------------------------</w:t>
      </w:r>
    </w:p>
    <w:p w:rsidR="004B26D9" w:rsidRDefault="004B26D9">
      <w:pPr>
        <w:pStyle w:val="ConsPlusNormal"/>
        <w:spacing w:before="220"/>
        <w:ind w:firstLine="540"/>
        <w:jc w:val="both"/>
      </w:pPr>
      <w:bookmarkStart w:id="41" w:name="P468"/>
      <w:bookmarkEnd w:id="41"/>
      <w:r>
        <w:t xml:space="preserve">&lt;*&gt; Результаты независимой оценки качества условий оказания услуг медицинскими организациями муниципальной системы здравоохранения учитываются в случае передачи органами государственной власти субъектов Российской Федерации полномочий в сфере охраны здоровья органам местного самоуправления муниципальных, городских округов и муниципальных районов в соответствии с </w:t>
      </w:r>
      <w:hyperlink r:id="rId60" w:history="1">
        <w:r>
          <w:rPr>
            <w:color w:val="0000FF"/>
          </w:rPr>
          <w:t>частью 2 статьи 16</w:t>
        </w:r>
      </w:hyperlink>
      <w:r>
        <w:t xml:space="preserve"> Федерального закона "Об основах охраны здоровья граждан в Российской Федерации".</w:t>
      </w:r>
    </w:p>
    <w:p w:rsidR="004B26D9" w:rsidRDefault="004B26D9">
      <w:pPr>
        <w:pStyle w:val="ConsPlusNormal"/>
        <w:jc w:val="both"/>
      </w:pPr>
      <w:r>
        <w:t xml:space="preserve">(в ред. </w:t>
      </w:r>
      <w:hyperlink r:id="rId61" w:history="1">
        <w:r>
          <w:rPr>
            <w:color w:val="0000FF"/>
          </w:rPr>
          <w:t>Постановления</w:t>
        </w:r>
      </w:hyperlink>
      <w:r>
        <w:t xml:space="preserve"> Правительства РФ от 30.06.2021 N 1084)</w:t>
      </w:r>
    </w:p>
    <w:p w:rsidR="004B26D9" w:rsidRDefault="004B26D9">
      <w:pPr>
        <w:pStyle w:val="ConsPlusNormal"/>
        <w:ind w:firstLine="540"/>
        <w:jc w:val="both"/>
      </w:pPr>
    </w:p>
    <w:p w:rsidR="004B26D9" w:rsidRDefault="004B26D9">
      <w:pPr>
        <w:pStyle w:val="ConsPlusNormal"/>
        <w:jc w:val="center"/>
        <w:outlineLvl w:val="1"/>
      </w:pPr>
      <w:r>
        <w:t>II. Текстовая часть</w:t>
      </w:r>
    </w:p>
    <w:p w:rsidR="004B26D9" w:rsidRDefault="004B26D9">
      <w:pPr>
        <w:pStyle w:val="ConsPlusNormal"/>
        <w:ind w:firstLine="540"/>
        <w:jc w:val="both"/>
      </w:pPr>
    </w:p>
    <w:p w:rsidR="004B26D9" w:rsidRDefault="004B26D9">
      <w:pPr>
        <w:pStyle w:val="ConsPlusNormal"/>
        <w:ind w:firstLine="540"/>
        <w:jc w:val="both"/>
      </w:pPr>
      <w:r>
        <w:t>Примечания: 1. Содержание текстовой части доклада устанавливается субъектом Российской Федерации.</w:t>
      </w:r>
    </w:p>
    <w:p w:rsidR="004B26D9" w:rsidRDefault="004B26D9">
      <w:pPr>
        <w:pStyle w:val="ConsPlusNormal"/>
        <w:spacing w:before="220"/>
        <w:ind w:firstLine="540"/>
        <w:jc w:val="both"/>
      </w:pPr>
      <w:r>
        <w:t>При необходимости органы местного самоуправления муниципальных районов в текстовой части доклада указывают информацию о показателях, которые не относятся к их полномочиям и отражают полномочия органов местного самоуправления поселений, расположенных на территории муниципального района.</w:t>
      </w:r>
    </w:p>
    <w:p w:rsidR="004B26D9" w:rsidRDefault="004B26D9">
      <w:pPr>
        <w:pStyle w:val="ConsPlusNormal"/>
        <w:spacing w:before="220"/>
        <w:ind w:firstLine="540"/>
        <w:jc w:val="both"/>
      </w:pPr>
      <w:r>
        <w:t>2. По каждому показателю приводятся:</w:t>
      </w:r>
    </w:p>
    <w:p w:rsidR="004B26D9" w:rsidRDefault="004B26D9">
      <w:pPr>
        <w:pStyle w:val="ConsPlusNormal"/>
        <w:spacing w:before="220"/>
        <w:ind w:firstLine="540"/>
        <w:jc w:val="both"/>
      </w:pPr>
      <w:r>
        <w:t>фактические значения за год, предшествующий отчетному году;</w:t>
      </w:r>
    </w:p>
    <w:p w:rsidR="004B26D9" w:rsidRDefault="004B26D9">
      <w:pPr>
        <w:pStyle w:val="ConsPlusNormal"/>
        <w:spacing w:before="220"/>
        <w:ind w:firstLine="540"/>
        <w:jc w:val="both"/>
      </w:pPr>
      <w:r>
        <w:t>фактические значения за год, предшествующий на 2 года отчетному году;</w:t>
      </w:r>
    </w:p>
    <w:p w:rsidR="004B26D9" w:rsidRDefault="004B26D9">
      <w:pPr>
        <w:pStyle w:val="ConsPlusNormal"/>
        <w:spacing w:before="220"/>
        <w:ind w:firstLine="540"/>
        <w:jc w:val="both"/>
      </w:pPr>
      <w:r>
        <w:t>фактические значения за отчетный год;</w:t>
      </w:r>
    </w:p>
    <w:p w:rsidR="004B26D9" w:rsidRDefault="004B26D9">
      <w:pPr>
        <w:pStyle w:val="ConsPlusNormal"/>
        <w:spacing w:before="220"/>
        <w:ind w:firstLine="540"/>
        <w:jc w:val="both"/>
      </w:pPr>
      <w:r>
        <w:t>планируемые значения на 3-летний период.</w:t>
      </w:r>
    </w:p>
    <w:p w:rsidR="004B26D9" w:rsidRDefault="004B26D9">
      <w:pPr>
        <w:pStyle w:val="ConsPlusNormal"/>
        <w:spacing w:before="220"/>
        <w:ind w:firstLine="540"/>
        <w:jc w:val="both"/>
      </w:pPr>
      <w:r>
        <w:t>3. При заполнении таблицы с показателями для оценки эффективности деятельности органов местного самоуправления не допускается изменение наименований показателей и их размерности.</w:t>
      </w:r>
    </w:p>
    <w:p w:rsidR="004B26D9" w:rsidRDefault="004B26D9">
      <w:pPr>
        <w:pStyle w:val="ConsPlusNormal"/>
        <w:spacing w:before="220"/>
        <w:ind w:firstLine="540"/>
        <w:jc w:val="both"/>
      </w:pPr>
      <w:r>
        <w:t>4. При обосновании достигнутых значений показателей в графе "Примечание" даются краткое обоснование достигнутых значений показателей социально-экономического развития начиная с года, следующего за отчетным, характеристика мер, реализуемых органами местного самоуправления муниципальных, городских округов и муниципальных районов, с помощью которых удалось улучшить значения показателей, а также пояснения по показателям с негативной тенденцией развития. При представлении планируемых значений показателей на 3-летний период может указываться перечень мер, реализуемых или планируемых к реализации для достижения этих значений.</w:t>
      </w:r>
    </w:p>
    <w:p w:rsidR="004B26D9" w:rsidRDefault="004B26D9">
      <w:pPr>
        <w:pStyle w:val="ConsPlusNormal"/>
        <w:jc w:val="both"/>
      </w:pPr>
      <w:r>
        <w:t xml:space="preserve">(в ред. </w:t>
      </w:r>
      <w:hyperlink r:id="rId62" w:history="1">
        <w:r>
          <w:rPr>
            <w:color w:val="0000FF"/>
          </w:rPr>
          <w:t>Постановления</w:t>
        </w:r>
      </w:hyperlink>
      <w:r>
        <w:t xml:space="preserve"> Правительства РФ от 30.06.2021 N 1084)</w:t>
      </w:r>
    </w:p>
    <w:p w:rsidR="004B26D9" w:rsidRDefault="004B26D9">
      <w:pPr>
        <w:pStyle w:val="ConsPlusNormal"/>
        <w:spacing w:before="220"/>
        <w:ind w:firstLine="540"/>
        <w:jc w:val="both"/>
      </w:pPr>
      <w:r>
        <w:t>5. N - отчетный год.</w:t>
      </w: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jc w:val="right"/>
        <w:outlineLvl w:val="0"/>
      </w:pPr>
      <w:r>
        <w:t>Утверждены</w:t>
      </w:r>
    </w:p>
    <w:p w:rsidR="004B26D9" w:rsidRDefault="004B26D9">
      <w:pPr>
        <w:pStyle w:val="ConsPlusNormal"/>
        <w:jc w:val="right"/>
      </w:pPr>
      <w:r>
        <w:t>постановлением Правительства</w:t>
      </w:r>
    </w:p>
    <w:p w:rsidR="004B26D9" w:rsidRDefault="004B26D9">
      <w:pPr>
        <w:pStyle w:val="ConsPlusNormal"/>
        <w:jc w:val="right"/>
      </w:pPr>
      <w:r>
        <w:t>Российской Федерации</w:t>
      </w:r>
    </w:p>
    <w:p w:rsidR="004B26D9" w:rsidRDefault="004B26D9">
      <w:pPr>
        <w:pStyle w:val="ConsPlusNormal"/>
        <w:jc w:val="right"/>
      </w:pPr>
      <w:r>
        <w:t>от 17 декабря 2012 г. N 1317</w:t>
      </w:r>
    </w:p>
    <w:p w:rsidR="004B26D9" w:rsidRDefault="004B26D9">
      <w:pPr>
        <w:pStyle w:val="ConsPlusNormal"/>
        <w:ind w:firstLine="540"/>
        <w:jc w:val="both"/>
      </w:pPr>
    </w:p>
    <w:p w:rsidR="004B26D9" w:rsidRDefault="004B26D9">
      <w:pPr>
        <w:pStyle w:val="ConsPlusTitle"/>
        <w:jc w:val="center"/>
      </w:pPr>
      <w:bookmarkStart w:id="42" w:name="P494"/>
      <w:bookmarkEnd w:id="42"/>
      <w:r>
        <w:lastRenderedPageBreak/>
        <w:t>МЕТОДИЧЕСКИЕ РЕКОМЕНДАЦИИ</w:t>
      </w:r>
    </w:p>
    <w:p w:rsidR="004B26D9" w:rsidRDefault="004B26D9">
      <w:pPr>
        <w:pStyle w:val="ConsPlusTitle"/>
        <w:jc w:val="center"/>
      </w:pPr>
      <w:r>
        <w:t>О ВЫДЕЛЕНИИ ЗА СЧЕТ БЮДЖЕТНЫХ АССИГНОВАНИЙ</w:t>
      </w:r>
    </w:p>
    <w:p w:rsidR="004B26D9" w:rsidRDefault="004B26D9">
      <w:pPr>
        <w:pStyle w:val="ConsPlusTitle"/>
        <w:jc w:val="center"/>
      </w:pPr>
      <w:r>
        <w:t>ИЗ БЮДЖЕТА СУБЪЕКТА РОССИЙСКОЙ ФЕДЕРАЦИИ ГРАНТОВ</w:t>
      </w:r>
    </w:p>
    <w:p w:rsidR="004B26D9" w:rsidRDefault="004B26D9">
      <w:pPr>
        <w:pStyle w:val="ConsPlusTitle"/>
        <w:jc w:val="center"/>
      </w:pPr>
      <w:r>
        <w:t>МУНИЦИПАЛЬНЫМ ОБРАЗОВАНИЯМ В ЦЕЛЯХ СОДЕЙСТВИЯ ДОСТИЖЕНИЮ</w:t>
      </w:r>
    </w:p>
    <w:p w:rsidR="004B26D9" w:rsidRDefault="004B26D9">
      <w:pPr>
        <w:pStyle w:val="ConsPlusTitle"/>
        <w:jc w:val="center"/>
      </w:pPr>
      <w:r>
        <w:t>И (ИЛИ) ПООЩРЕНИЯ ДОСТИЖЕНИЯ НАИЛУЧШИХ ЗНАЧЕНИЙ ПОКАЗАТЕЛЕЙ</w:t>
      </w:r>
    </w:p>
    <w:p w:rsidR="004B26D9" w:rsidRDefault="004B26D9">
      <w:pPr>
        <w:pStyle w:val="ConsPlusTitle"/>
        <w:jc w:val="center"/>
      </w:pPr>
      <w:r>
        <w:t>ДЕЯТЕЛЬНОСТИ ОРГАНОВ МЕСТНОГО САМОУПРАВЛЕНИЯ МУНИЦИПАЛЬНЫХ,</w:t>
      </w:r>
    </w:p>
    <w:p w:rsidR="004B26D9" w:rsidRDefault="004B26D9">
      <w:pPr>
        <w:pStyle w:val="ConsPlusTitle"/>
        <w:jc w:val="center"/>
      </w:pPr>
      <w:r>
        <w:t>ГОРОДСКИХ ОКРУГОВ И МУНИЦИПАЛЬНЫХ РАЙОНОВ</w:t>
      </w:r>
    </w:p>
    <w:p w:rsidR="004B26D9" w:rsidRDefault="004B26D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4B26D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B26D9" w:rsidRDefault="004B26D9"/>
        </w:tc>
        <w:tc>
          <w:tcPr>
            <w:tcW w:w="113" w:type="dxa"/>
            <w:tcBorders>
              <w:top w:val="nil"/>
              <w:left w:val="nil"/>
              <w:bottom w:val="nil"/>
              <w:right w:val="nil"/>
            </w:tcBorders>
            <w:shd w:val="clear" w:color="auto" w:fill="F4F3F8"/>
            <w:tcMar>
              <w:top w:w="0" w:type="dxa"/>
              <w:left w:w="0" w:type="dxa"/>
              <w:bottom w:w="0" w:type="dxa"/>
              <w:right w:w="0" w:type="dxa"/>
            </w:tcMar>
          </w:tcPr>
          <w:p w:rsidR="004B26D9" w:rsidRDefault="004B26D9"/>
        </w:tc>
        <w:tc>
          <w:tcPr>
            <w:tcW w:w="0" w:type="auto"/>
            <w:tcBorders>
              <w:top w:val="nil"/>
              <w:left w:val="nil"/>
              <w:bottom w:val="nil"/>
              <w:right w:val="nil"/>
            </w:tcBorders>
            <w:shd w:val="clear" w:color="auto" w:fill="F4F3F8"/>
            <w:tcMar>
              <w:top w:w="113" w:type="dxa"/>
              <w:left w:w="0" w:type="dxa"/>
              <w:bottom w:w="113" w:type="dxa"/>
              <w:right w:w="0" w:type="dxa"/>
            </w:tcMar>
          </w:tcPr>
          <w:p w:rsidR="004B26D9" w:rsidRDefault="004B26D9">
            <w:pPr>
              <w:pStyle w:val="ConsPlusNormal"/>
              <w:jc w:val="center"/>
            </w:pPr>
            <w:r>
              <w:rPr>
                <w:color w:val="392C69"/>
              </w:rPr>
              <w:t>Список изменяющих документов</w:t>
            </w:r>
          </w:p>
          <w:p w:rsidR="004B26D9" w:rsidRDefault="004B26D9">
            <w:pPr>
              <w:pStyle w:val="ConsPlusNormal"/>
              <w:jc w:val="center"/>
            </w:pPr>
            <w:r>
              <w:rPr>
                <w:color w:val="392C69"/>
              </w:rPr>
              <w:t xml:space="preserve">(в ред. Постановлений Правительства РФ от 09.07.2016 </w:t>
            </w:r>
            <w:hyperlink r:id="rId63" w:history="1">
              <w:r>
                <w:rPr>
                  <w:color w:val="0000FF"/>
                </w:rPr>
                <w:t>N 654</w:t>
              </w:r>
            </w:hyperlink>
            <w:r>
              <w:rPr>
                <w:color w:val="392C69"/>
              </w:rPr>
              <w:t>,</w:t>
            </w:r>
          </w:p>
          <w:p w:rsidR="004B26D9" w:rsidRDefault="004B26D9">
            <w:pPr>
              <w:pStyle w:val="ConsPlusNormal"/>
              <w:jc w:val="center"/>
            </w:pPr>
            <w:r>
              <w:rPr>
                <w:color w:val="392C69"/>
              </w:rPr>
              <w:t xml:space="preserve">от 30.06.2021 </w:t>
            </w:r>
            <w:hyperlink r:id="rId64" w:history="1">
              <w:r>
                <w:rPr>
                  <w:color w:val="0000FF"/>
                </w:rPr>
                <w:t>N 1084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B26D9" w:rsidRDefault="004B26D9"/>
        </w:tc>
      </w:tr>
    </w:tbl>
    <w:p w:rsidR="004B26D9" w:rsidRDefault="004B26D9">
      <w:pPr>
        <w:pStyle w:val="ConsPlusNormal"/>
        <w:jc w:val="center"/>
      </w:pPr>
    </w:p>
    <w:p w:rsidR="004B26D9" w:rsidRDefault="004B26D9">
      <w:pPr>
        <w:pStyle w:val="ConsPlusTitle"/>
        <w:jc w:val="center"/>
        <w:outlineLvl w:val="1"/>
      </w:pPr>
      <w:r>
        <w:t>I. Общие положения</w:t>
      </w:r>
    </w:p>
    <w:p w:rsidR="004B26D9" w:rsidRDefault="004B26D9">
      <w:pPr>
        <w:pStyle w:val="ConsPlusNormal"/>
        <w:ind w:firstLine="540"/>
        <w:jc w:val="both"/>
      </w:pPr>
    </w:p>
    <w:p w:rsidR="004B26D9" w:rsidRDefault="004B26D9">
      <w:pPr>
        <w:pStyle w:val="ConsPlusNormal"/>
        <w:ind w:firstLine="540"/>
        <w:jc w:val="both"/>
      </w:pPr>
      <w:r>
        <w:t>1. Настоящие методические рекомендации разработаны в целях содействия субъектам Российской Федерации в определении принципов выделения муниципальным образованиям грантов за достижение наилучших значений показателей деятельности органов местного самоуправления муниципальных, городских округов и муниципальных районов (далее соответственно - гранты, органы местного самоуправления, муниципальные образования).</w:t>
      </w:r>
    </w:p>
    <w:p w:rsidR="004B26D9" w:rsidRDefault="004B26D9">
      <w:pPr>
        <w:pStyle w:val="ConsPlusNormal"/>
        <w:jc w:val="both"/>
      </w:pPr>
      <w:r>
        <w:t xml:space="preserve">(в ред. </w:t>
      </w:r>
      <w:hyperlink r:id="rId65" w:history="1">
        <w:r>
          <w:rPr>
            <w:color w:val="0000FF"/>
          </w:rPr>
          <w:t>Постановления</w:t>
        </w:r>
      </w:hyperlink>
      <w:r>
        <w:t xml:space="preserve"> Правительства РФ от 30.06.2021 N 1084)</w:t>
      </w:r>
    </w:p>
    <w:p w:rsidR="004B26D9" w:rsidRDefault="004B26D9">
      <w:pPr>
        <w:pStyle w:val="ConsPlusNormal"/>
        <w:spacing w:before="220"/>
        <w:ind w:firstLine="540"/>
        <w:jc w:val="both"/>
      </w:pPr>
      <w:r>
        <w:t>2. Гранты выделяются в форме межбюджетных трансфертов из бюджета субъекта Российской Федерации.</w:t>
      </w:r>
    </w:p>
    <w:p w:rsidR="004B26D9" w:rsidRDefault="004B26D9">
      <w:pPr>
        <w:pStyle w:val="ConsPlusNormal"/>
        <w:spacing w:before="220"/>
        <w:ind w:firstLine="540"/>
        <w:jc w:val="both"/>
      </w:pPr>
      <w:r>
        <w:t xml:space="preserve">3. При выделении грантов оцениваются значения </w:t>
      </w:r>
      <w:hyperlink r:id="rId66" w:history="1">
        <w:r>
          <w:rPr>
            <w:color w:val="0000FF"/>
          </w:rPr>
          <w:t>показателей</w:t>
        </w:r>
      </w:hyperlink>
      <w:r>
        <w:t xml:space="preserve">, предусмотренных Указом Президента Российской Федерации от 28 апреля 2008 г. N 607, дополнительных </w:t>
      </w:r>
      <w:hyperlink w:anchor="P56" w:history="1">
        <w:r>
          <w:rPr>
            <w:color w:val="0000FF"/>
          </w:rPr>
          <w:t>показателей</w:t>
        </w:r>
      </w:hyperlink>
      <w:r>
        <w:t xml:space="preserve"> для оценки эффективности деятельности органов местного самоуправления муниципальных, городских округов и муниципальных районов, предусмотренных постановлением Правительства Российской Федерации от 17 декабря 2012 г. N 1317 (далее - показатели эффективности).</w:t>
      </w:r>
    </w:p>
    <w:p w:rsidR="004B26D9" w:rsidRDefault="004B26D9">
      <w:pPr>
        <w:pStyle w:val="ConsPlusNormal"/>
        <w:jc w:val="both"/>
      </w:pPr>
      <w:r>
        <w:t xml:space="preserve">(в ред. </w:t>
      </w:r>
      <w:hyperlink r:id="rId67" w:history="1">
        <w:r>
          <w:rPr>
            <w:color w:val="0000FF"/>
          </w:rPr>
          <w:t>Постановления</w:t>
        </w:r>
      </w:hyperlink>
      <w:r>
        <w:t xml:space="preserve"> Правительства РФ от 30.06.2021 N 1084)</w:t>
      </w:r>
    </w:p>
    <w:p w:rsidR="004B26D9" w:rsidRDefault="004B26D9">
      <w:pPr>
        <w:pStyle w:val="ConsPlusNormal"/>
        <w:spacing w:before="220"/>
        <w:ind w:firstLine="540"/>
        <w:jc w:val="both"/>
      </w:pPr>
      <w:r>
        <w:t>Перечень показателей, используемых для определения размера грантов, определяется субъектом Российской Федерации.</w:t>
      </w:r>
    </w:p>
    <w:p w:rsidR="004B26D9" w:rsidRDefault="004B26D9">
      <w:pPr>
        <w:pStyle w:val="ConsPlusNormal"/>
        <w:spacing w:before="220"/>
        <w:ind w:firstLine="540"/>
        <w:jc w:val="both"/>
      </w:pPr>
      <w:r>
        <w:t>4. Целесообразно выделять гранты отдельно муниципальным, городским округам и муниципальным районам, поскольку они обладают разными полномочиями. При выделении грантов могут устанавливаться дополнительные критерии определения размера гранта в зависимости от численности населения, уровня экономического развития и других параметров.</w:t>
      </w:r>
    </w:p>
    <w:p w:rsidR="004B26D9" w:rsidRDefault="004B26D9">
      <w:pPr>
        <w:pStyle w:val="ConsPlusNormal"/>
        <w:jc w:val="both"/>
      </w:pPr>
      <w:r>
        <w:t xml:space="preserve">(в ред. </w:t>
      </w:r>
      <w:hyperlink r:id="rId68" w:history="1">
        <w:r>
          <w:rPr>
            <w:color w:val="0000FF"/>
          </w:rPr>
          <w:t>Постановления</w:t>
        </w:r>
      </w:hyperlink>
      <w:r>
        <w:t xml:space="preserve"> Правительства РФ от 30.06.2021 N 1084)</w:t>
      </w:r>
    </w:p>
    <w:p w:rsidR="004B26D9" w:rsidRDefault="004B26D9">
      <w:pPr>
        <w:pStyle w:val="ConsPlusNormal"/>
        <w:spacing w:before="220"/>
        <w:ind w:firstLine="540"/>
        <w:jc w:val="both"/>
      </w:pPr>
      <w:bookmarkStart w:id="43" w:name="P515"/>
      <w:bookmarkEnd w:id="43"/>
      <w:r>
        <w:t>5. Допускается также выделение грантов из бюджета субъекта Российской Федерации на основе соглашений между органами исполнительной власти субъекта Российской Федерации и органами местного самоуправления, заключенных в целях содействия достижению наилучших значений показателей эффективности деятельности органов местного самоуправления (далее - соглашения).</w:t>
      </w:r>
    </w:p>
    <w:p w:rsidR="004B26D9" w:rsidRDefault="004B26D9">
      <w:pPr>
        <w:pStyle w:val="ConsPlusNormal"/>
        <w:spacing w:before="220"/>
        <w:ind w:firstLine="540"/>
        <w:jc w:val="both"/>
      </w:pPr>
      <w:r>
        <w:t>Соглашение целесообразно заключить, если достижению более высоких значений показателей эффективности деятельности органов местного самоуправления препятствуют объективные факторы, которые могут быть устранены путем софинансирования за счет средств бюджета субъекта Российской Федерации. Соглашением предусматриваются обязательства органа местного самоуправления по улучшению показателей эффективности, а также программа мер, финансируемых за счет средств гранта. Соглашение заключается на срок до 3 лет.</w:t>
      </w:r>
    </w:p>
    <w:p w:rsidR="004B26D9" w:rsidRDefault="004B26D9">
      <w:pPr>
        <w:pStyle w:val="ConsPlusNormal"/>
        <w:spacing w:before="220"/>
        <w:ind w:firstLine="540"/>
        <w:jc w:val="both"/>
      </w:pPr>
      <w:r>
        <w:t xml:space="preserve">6. Порядок выделения грантов муниципальным образованиям, расположенным в границах </w:t>
      </w:r>
      <w:r>
        <w:lastRenderedPageBreak/>
        <w:t>субъекта Российской Федерации, утверждается нормативным правовым актом высшего должностного лица (руководителя высшего исполнительного органа государственной власти) субъекта Российской Федерации.</w:t>
      </w:r>
    </w:p>
    <w:p w:rsidR="004B26D9" w:rsidRDefault="004B26D9">
      <w:pPr>
        <w:pStyle w:val="ConsPlusNormal"/>
        <w:spacing w:before="220"/>
        <w:ind w:firstLine="540"/>
        <w:jc w:val="both"/>
      </w:pPr>
      <w:r>
        <w:t>6(1). Органам исполнительной власти субъектов Российской Федерации рекомендуется представлять информацию о выделении грантов и их размерах в Министерство экономического развития Российской Федерации не позднее 14 календарных дней после принятия решения о выделении грантов муниципальным образованиям, расположенным в границах субъекта Российской Федерации.</w:t>
      </w:r>
    </w:p>
    <w:p w:rsidR="004B26D9" w:rsidRDefault="004B26D9">
      <w:pPr>
        <w:pStyle w:val="ConsPlusNormal"/>
        <w:jc w:val="both"/>
      </w:pPr>
      <w:r>
        <w:t xml:space="preserve">(п. 6(1) введен </w:t>
      </w:r>
      <w:hyperlink r:id="rId69" w:history="1">
        <w:r>
          <w:rPr>
            <w:color w:val="0000FF"/>
          </w:rPr>
          <w:t>Постановлением</w:t>
        </w:r>
      </w:hyperlink>
      <w:r>
        <w:t xml:space="preserve"> Правительства РФ от 09.07.2016 N 654)</w:t>
      </w:r>
    </w:p>
    <w:p w:rsidR="004B26D9" w:rsidRDefault="004B26D9">
      <w:pPr>
        <w:pStyle w:val="ConsPlusNormal"/>
        <w:jc w:val="center"/>
      </w:pPr>
    </w:p>
    <w:p w:rsidR="004B26D9" w:rsidRDefault="004B26D9">
      <w:pPr>
        <w:pStyle w:val="ConsPlusTitle"/>
        <w:jc w:val="center"/>
        <w:outlineLvl w:val="1"/>
      </w:pPr>
      <w:r>
        <w:t>II. Оценка эффективности деятельности органов</w:t>
      </w:r>
    </w:p>
    <w:p w:rsidR="004B26D9" w:rsidRDefault="004B26D9">
      <w:pPr>
        <w:pStyle w:val="ConsPlusTitle"/>
        <w:jc w:val="center"/>
      </w:pPr>
      <w:r>
        <w:t>местного самоуправления</w:t>
      </w:r>
    </w:p>
    <w:p w:rsidR="004B26D9" w:rsidRDefault="004B26D9">
      <w:pPr>
        <w:pStyle w:val="ConsPlusNormal"/>
        <w:jc w:val="center"/>
      </w:pPr>
    </w:p>
    <w:p w:rsidR="004B26D9" w:rsidRDefault="004B26D9">
      <w:pPr>
        <w:pStyle w:val="ConsPlusNormal"/>
        <w:ind w:firstLine="540"/>
        <w:jc w:val="both"/>
      </w:pPr>
      <w:r>
        <w:t>7. Комплексная оценка эффективности деятельности органов местного самоуправления определяется по формуле:</w:t>
      </w:r>
    </w:p>
    <w:p w:rsidR="004B26D9" w:rsidRDefault="004B26D9">
      <w:pPr>
        <w:pStyle w:val="ConsPlusNormal"/>
        <w:ind w:firstLine="540"/>
        <w:jc w:val="both"/>
      </w:pPr>
    </w:p>
    <w:p w:rsidR="004B26D9" w:rsidRDefault="004B26D9">
      <w:pPr>
        <w:pStyle w:val="ConsPlusNormal"/>
        <w:jc w:val="center"/>
      </w:pPr>
      <w:r w:rsidRPr="00524D83">
        <w:rPr>
          <w:position w:val="-22"/>
        </w:rPr>
        <w:pict>
          <v:shape id="_x0000_i1025" style="width:249.75pt;height:33.75pt" coordsize="" o:spt="100" adj="0,,0" path="" filled="f" stroked="f">
            <v:stroke joinstyle="miter"/>
            <v:imagedata r:id="rId70" o:title="base_1_389458_32768"/>
            <v:formulas/>
            <v:path o:connecttype="segments"/>
          </v:shape>
        </w:pict>
      </w:r>
      <w:r>
        <w:t>,</w:t>
      </w:r>
    </w:p>
    <w:p w:rsidR="004B26D9" w:rsidRDefault="004B26D9">
      <w:pPr>
        <w:pStyle w:val="ConsPlusNormal"/>
        <w:ind w:firstLine="540"/>
        <w:jc w:val="both"/>
      </w:pPr>
    </w:p>
    <w:p w:rsidR="004B26D9" w:rsidRDefault="004B26D9">
      <w:pPr>
        <w:pStyle w:val="ConsPlusNormal"/>
        <w:ind w:firstLine="540"/>
        <w:jc w:val="both"/>
      </w:pPr>
      <w:r>
        <w:t>где:</w:t>
      </w:r>
    </w:p>
    <w:p w:rsidR="004B26D9" w:rsidRDefault="004B26D9">
      <w:pPr>
        <w:pStyle w:val="ConsPlusNormal"/>
        <w:spacing w:before="220"/>
        <w:ind w:firstLine="540"/>
        <w:jc w:val="both"/>
      </w:pPr>
      <w:r>
        <w:t>Ипn - сводный индекс значения показателя эффективности деятельности органов местного самоуправления;</w:t>
      </w:r>
    </w:p>
    <w:p w:rsidR="004B26D9" w:rsidRDefault="004B26D9">
      <w:pPr>
        <w:pStyle w:val="ConsPlusNormal"/>
        <w:spacing w:before="220"/>
        <w:ind w:firstLine="540"/>
        <w:jc w:val="both"/>
      </w:pPr>
      <w:r>
        <w:t>Ипс - сводный индекс значения показателя - оценки населением деятельности органов местного самоуправления.</w:t>
      </w:r>
    </w:p>
    <w:p w:rsidR="004B26D9" w:rsidRDefault="004B26D9">
      <w:pPr>
        <w:pStyle w:val="ConsPlusNormal"/>
        <w:spacing w:before="220"/>
        <w:ind w:firstLine="540"/>
        <w:jc w:val="both"/>
      </w:pPr>
      <w:r>
        <w:t>8. Сводный индекс (Ип) показателя эффективности деятельности органов местного самоуправления определяется по формуле:</w:t>
      </w:r>
    </w:p>
    <w:p w:rsidR="004B26D9" w:rsidRDefault="004B26D9">
      <w:pPr>
        <w:pStyle w:val="ConsPlusNormal"/>
        <w:ind w:firstLine="540"/>
        <w:jc w:val="both"/>
      </w:pPr>
    </w:p>
    <w:p w:rsidR="004B26D9" w:rsidRDefault="004B26D9">
      <w:pPr>
        <w:pStyle w:val="ConsPlusNormal"/>
        <w:jc w:val="center"/>
      </w:pPr>
      <w:r w:rsidRPr="00524D83">
        <w:rPr>
          <w:position w:val="-5"/>
        </w:rPr>
        <w:pict>
          <v:shape id="_x0000_i1026" style="width:146.25pt;height:16.5pt" coordsize="" o:spt="100" adj="0,,0" path="" filled="f" stroked="f">
            <v:stroke joinstyle="miter"/>
            <v:imagedata r:id="rId71" o:title="base_1_389458_32769"/>
            <v:formulas/>
            <v:path o:connecttype="segments"/>
          </v:shape>
        </w:pict>
      </w:r>
      <w:r>
        <w:t>,</w:t>
      </w:r>
    </w:p>
    <w:p w:rsidR="004B26D9" w:rsidRDefault="004B26D9">
      <w:pPr>
        <w:pStyle w:val="ConsPlusNormal"/>
        <w:ind w:firstLine="540"/>
        <w:jc w:val="both"/>
      </w:pPr>
    </w:p>
    <w:p w:rsidR="004B26D9" w:rsidRDefault="004B26D9">
      <w:pPr>
        <w:pStyle w:val="ConsPlusNormal"/>
        <w:ind w:firstLine="540"/>
        <w:jc w:val="both"/>
      </w:pPr>
      <w:r>
        <w:t>где:</w:t>
      </w:r>
    </w:p>
    <w:p w:rsidR="004B26D9" w:rsidRDefault="004B26D9">
      <w:pPr>
        <w:pStyle w:val="ConsPlusNormal"/>
        <w:spacing w:before="220"/>
        <w:ind w:firstLine="540"/>
        <w:jc w:val="both"/>
      </w:pPr>
      <w:r>
        <w:t>Ист - индекс среднего темпа роста показателя эффективности деятельности органов местного самоуправления;</w:t>
      </w:r>
    </w:p>
    <w:p w:rsidR="004B26D9" w:rsidRDefault="004B26D9">
      <w:pPr>
        <w:pStyle w:val="ConsPlusNormal"/>
        <w:spacing w:before="220"/>
        <w:ind w:firstLine="540"/>
        <w:jc w:val="both"/>
      </w:pPr>
      <w:r>
        <w:t>Исо - индекс среднего объема показателя эффективности деятельности органов местного самоуправления.</w:t>
      </w:r>
    </w:p>
    <w:p w:rsidR="004B26D9" w:rsidRDefault="004B26D9">
      <w:pPr>
        <w:pStyle w:val="ConsPlusNormal"/>
        <w:spacing w:before="220"/>
        <w:ind w:firstLine="540"/>
        <w:jc w:val="both"/>
      </w:pPr>
      <w:r>
        <w:t>9. Индекс среднего темпа роста показателя эффективности деятельности органов местного самоуправления (Ист) определяется:</w:t>
      </w:r>
    </w:p>
    <w:p w:rsidR="004B26D9" w:rsidRDefault="004B26D9">
      <w:pPr>
        <w:pStyle w:val="ConsPlusNormal"/>
        <w:spacing w:before="220"/>
        <w:ind w:firstLine="540"/>
        <w:jc w:val="both"/>
      </w:pPr>
      <w:r>
        <w:t>а) в отношении индекса показателя, большее значение которого отражает большую эффективность, - по формуле:</w:t>
      </w:r>
    </w:p>
    <w:p w:rsidR="004B26D9" w:rsidRDefault="004B26D9">
      <w:pPr>
        <w:pStyle w:val="ConsPlusNormal"/>
        <w:ind w:firstLine="540"/>
        <w:jc w:val="both"/>
      </w:pPr>
    </w:p>
    <w:p w:rsidR="004B26D9" w:rsidRDefault="004B26D9">
      <w:pPr>
        <w:pStyle w:val="ConsPlusNormal"/>
        <w:jc w:val="center"/>
      </w:pPr>
      <w:r w:rsidRPr="00524D83">
        <w:rPr>
          <w:position w:val="-8"/>
        </w:rPr>
        <w:pict>
          <v:shape id="_x0000_i1027" style="width:154.5pt;height:19.5pt" coordsize="" o:spt="100" adj="0,,0" path="" filled="f" stroked="f">
            <v:stroke joinstyle="miter"/>
            <v:imagedata r:id="rId72" o:title="base_1_389458_32770"/>
            <v:formulas/>
            <v:path o:connecttype="segments"/>
          </v:shape>
        </w:pict>
      </w:r>
      <w:r>
        <w:t>,</w:t>
      </w:r>
    </w:p>
    <w:p w:rsidR="004B26D9" w:rsidRDefault="004B26D9">
      <w:pPr>
        <w:pStyle w:val="ConsPlusNormal"/>
        <w:ind w:firstLine="540"/>
        <w:jc w:val="both"/>
      </w:pPr>
    </w:p>
    <w:p w:rsidR="004B26D9" w:rsidRDefault="004B26D9">
      <w:pPr>
        <w:pStyle w:val="ConsPlusNormal"/>
        <w:ind w:firstLine="540"/>
        <w:jc w:val="both"/>
      </w:pPr>
      <w:r>
        <w:t>где:</w:t>
      </w:r>
    </w:p>
    <w:p w:rsidR="004B26D9" w:rsidRDefault="004B26D9">
      <w:pPr>
        <w:pStyle w:val="ConsPlusNormal"/>
        <w:spacing w:before="220"/>
        <w:ind w:firstLine="540"/>
        <w:jc w:val="both"/>
      </w:pPr>
      <w:r>
        <w:t>Т - значение среднего темпа роста показателя эффективности деятельности органов местного самоуправления за отчетный год и 2 года, предшествующие отчетному;</w:t>
      </w:r>
    </w:p>
    <w:p w:rsidR="004B26D9" w:rsidRDefault="004B26D9">
      <w:pPr>
        <w:pStyle w:val="ConsPlusNormal"/>
        <w:spacing w:before="220"/>
        <w:ind w:firstLine="540"/>
        <w:jc w:val="both"/>
      </w:pPr>
      <w:r w:rsidRPr="00524D83">
        <w:rPr>
          <w:position w:val="-8"/>
        </w:rPr>
        <w:lastRenderedPageBreak/>
        <w:pict>
          <v:shape id="_x0000_i1028" style="width:27pt;height:19.5pt" coordsize="" o:spt="100" adj="0,,0" path="" filled="f" stroked="f">
            <v:stroke joinstyle="miter"/>
            <v:imagedata r:id="rId73" o:title="base_1_389458_32771"/>
            <v:formulas/>
            <v:path o:connecttype="segments"/>
          </v:shape>
        </w:pict>
      </w:r>
      <w:r>
        <w:t xml:space="preserve"> - минимальное значение среднего темпа роста показателя эффективности деятельности органов местного самоуправления за отчетный год и 2 года, предшествующие отчетному;</w:t>
      </w:r>
    </w:p>
    <w:p w:rsidR="004B26D9" w:rsidRDefault="004B26D9">
      <w:pPr>
        <w:pStyle w:val="ConsPlusNormal"/>
        <w:spacing w:before="220"/>
        <w:ind w:firstLine="540"/>
        <w:jc w:val="both"/>
      </w:pPr>
      <w:r w:rsidRPr="00524D83">
        <w:rPr>
          <w:position w:val="-8"/>
        </w:rPr>
        <w:pict>
          <v:shape id="_x0000_i1029" style="width:29.25pt;height:19.5pt" coordsize="" o:spt="100" adj="0,,0" path="" filled="f" stroked="f">
            <v:stroke joinstyle="miter"/>
            <v:imagedata r:id="rId74" o:title="base_1_389458_32772"/>
            <v:formulas/>
            <v:path o:connecttype="segments"/>
          </v:shape>
        </w:pict>
      </w:r>
      <w:r>
        <w:t xml:space="preserve"> - максимальное значение среднего темпа роста показателя эффективности деятельности органов местного самоуправления за отчетный год и 2 года, предшествующие отчетному;</w:t>
      </w:r>
    </w:p>
    <w:p w:rsidR="004B26D9" w:rsidRDefault="004B26D9">
      <w:pPr>
        <w:pStyle w:val="ConsPlusNormal"/>
        <w:spacing w:before="220"/>
        <w:ind w:firstLine="540"/>
        <w:jc w:val="both"/>
      </w:pPr>
      <w:r>
        <w:t>б) в отношении индекса показателя, большее значение которого отражает меньшую эффективность, - по формуле:</w:t>
      </w:r>
    </w:p>
    <w:p w:rsidR="004B26D9" w:rsidRDefault="004B26D9">
      <w:pPr>
        <w:pStyle w:val="ConsPlusNormal"/>
        <w:ind w:firstLine="540"/>
        <w:jc w:val="both"/>
      </w:pPr>
    </w:p>
    <w:p w:rsidR="004B26D9" w:rsidRDefault="004B26D9">
      <w:pPr>
        <w:pStyle w:val="ConsPlusNormal"/>
        <w:jc w:val="center"/>
      </w:pPr>
      <w:r w:rsidRPr="00524D83">
        <w:rPr>
          <w:position w:val="-8"/>
        </w:rPr>
        <w:pict>
          <v:shape id="_x0000_i1030" style="width:168pt;height:19.5pt" coordsize="" o:spt="100" adj="0,,0" path="" filled="f" stroked="f">
            <v:stroke joinstyle="miter"/>
            <v:imagedata r:id="rId75" o:title="base_1_389458_32773"/>
            <v:formulas/>
            <v:path o:connecttype="segments"/>
          </v:shape>
        </w:pict>
      </w:r>
      <w:r>
        <w:t>.</w:t>
      </w:r>
    </w:p>
    <w:p w:rsidR="004B26D9" w:rsidRDefault="004B26D9">
      <w:pPr>
        <w:pStyle w:val="ConsPlusNormal"/>
        <w:ind w:firstLine="540"/>
        <w:jc w:val="both"/>
      </w:pPr>
    </w:p>
    <w:p w:rsidR="004B26D9" w:rsidRDefault="004B26D9">
      <w:pPr>
        <w:pStyle w:val="ConsPlusNormal"/>
        <w:ind w:firstLine="540"/>
        <w:jc w:val="both"/>
      </w:pPr>
      <w:r>
        <w:t>10. Индекс среднего объема показателя эффективности деятельности органов местного самоуправления (Исо) определяется:</w:t>
      </w:r>
    </w:p>
    <w:p w:rsidR="004B26D9" w:rsidRDefault="004B26D9">
      <w:pPr>
        <w:pStyle w:val="ConsPlusNormal"/>
        <w:spacing w:before="220"/>
        <w:ind w:firstLine="540"/>
        <w:jc w:val="both"/>
      </w:pPr>
      <w:r>
        <w:t>а) в отношении индекса показателя, большее значение которого отражает большую эффективность, - по формуле:</w:t>
      </w:r>
    </w:p>
    <w:p w:rsidR="004B26D9" w:rsidRDefault="004B26D9">
      <w:pPr>
        <w:pStyle w:val="ConsPlusNormal"/>
        <w:ind w:firstLine="540"/>
        <w:jc w:val="both"/>
      </w:pPr>
    </w:p>
    <w:p w:rsidR="004B26D9" w:rsidRDefault="004B26D9">
      <w:pPr>
        <w:pStyle w:val="ConsPlusNormal"/>
        <w:jc w:val="center"/>
      </w:pPr>
      <w:r w:rsidRPr="00524D83">
        <w:rPr>
          <w:position w:val="-8"/>
        </w:rPr>
        <w:pict>
          <v:shape id="_x0000_i1031" style="width:174.75pt;height:19.5pt" coordsize="" o:spt="100" adj="0,,0" path="" filled="f" stroked="f">
            <v:stroke joinstyle="miter"/>
            <v:imagedata r:id="rId76" o:title="base_1_389458_32774"/>
            <v:formulas/>
            <v:path o:connecttype="segments"/>
          </v:shape>
        </w:pict>
      </w:r>
      <w:r>
        <w:t>,</w:t>
      </w:r>
    </w:p>
    <w:p w:rsidR="004B26D9" w:rsidRDefault="004B26D9">
      <w:pPr>
        <w:pStyle w:val="ConsPlusNormal"/>
        <w:ind w:firstLine="540"/>
        <w:jc w:val="both"/>
      </w:pPr>
    </w:p>
    <w:p w:rsidR="004B26D9" w:rsidRDefault="004B26D9">
      <w:pPr>
        <w:pStyle w:val="ConsPlusNormal"/>
        <w:ind w:firstLine="540"/>
        <w:jc w:val="both"/>
      </w:pPr>
      <w:r>
        <w:t>где:</w:t>
      </w:r>
    </w:p>
    <w:p w:rsidR="004B26D9" w:rsidRDefault="004B26D9">
      <w:pPr>
        <w:pStyle w:val="ConsPlusNormal"/>
        <w:spacing w:before="220"/>
        <w:ind w:firstLine="540"/>
        <w:jc w:val="both"/>
      </w:pPr>
      <w:r>
        <w:t>О - значение среднего объема показателя эффективности деятельности органов местного самоуправления за отчетный год и 2 года, предшествующие отчетному;</w:t>
      </w:r>
    </w:p>
    <w:p w:rsidR="004B26D9" w:rsidRDefault="004B26D9">
      <w:pPr>
        <w:pStyle w:val="ConsPlusNormal"/>
        <w:spacing w:before="220"/>
        <w:ind w:firstLine="540"/>
        <w:jc w:val="both"/>
      </w:pPr>
      <w:r w:rsidRPr="00524D83">
        <w:rPr>
          <w:position w:val="-8"/>
        </w:rPr>
        <w:pict>
          <v:shape id="_x0000_i1032" style="width:27.75pt;height:19.5pt" coordsize="" o:spt="100" adj="0,,0" path="" filled="f" stroked="f">
            <v:stroke joinstyle="miter"/>
            <v:imagedata r:id="rId77" o:title="base_1_389458_32775"/>
            <v:formulas/>
            <v:path o:connecttype="segments"/>
          </v:shape>
        </w:pict>
      </w:r>
      <w:r>
        <w:t xml:space="preserve"> - минимальное значение среднего объема показателя эффективности деятельности органов местного самоуправления за отчетный год и 2 года, предшествующие отчетному;</w:t>
      </w:r>
    </w:p>
    <w:p w:rsidR="004B26D9" w:rsidRDefault="004B26D9">
      <w:pPr>
        <w:pStyle w:val="ConsPlusNormal"/>
        <w:spacing w:before="220"/>
        <w:ind w:firstLine="540"/>
        <w:jc w:val="both"/>
      </w:pPr>
      <w:r w:rsidRPr="00524D83">
        <w:rPr>
          <w:position w:val="-8"/>
        </w:rPr>
        <w:pict>
          <v:shape id="_x0000_i1033" style="width:30pt;height:19.5pt" coordsize="" o:spt="100" adj="0,,0" path="" filled="f" stroked="f">
            <v:stroke joinstyle="miter"/>
            <v:imagedata r:id="rId78" o:title="base_1_389458_32776"/>
            <v:formulas/>
            <v:path o:connecttype="segments"/>
          </v:shape>
        </w:pict>
      </w:r>
      <w:r>
        <w:t xml:space="preserve"> - максимальное значение среднего объема показателя эффективности деятельности органов местного самоуправления за отчетный год и 2 года, предшествующие отчетному;</w:t>
      </w:r>
    </w:p>
    <w:p w:rsidR="004B26D9" w:rsidRDefault="004B26D9">
      <w:pPr>
        <w:pStyle w:val="ConsPlusNormal"/>
        <w:spacing w:before="220"/>
        <w:ind w:firstLine="540"/>
        <w:jc w:val="both"/>
      </w:pPr>
      <w:r>
        <w:t>б) в отношении индекса показателя, большее значение которого отражает меньшую эффективность, - по формуле:</w:t>
      </w:r>
    </w:p>
    <w:p w:rsidR="004B26D9" w:rsidRDefault="004B26D9">
      <w:pPr>
        <w:pStyle w:val="ConsPlusNormal"/>
        <w:ind w:firstLine="540"/>
        <w:jc w:val="both"/>
      </w:pPr>
    </w:p>
    <w:p w:rsidR="004B26D9" w:rsidRDefault="004B26D9">
      <w:pPr>
        <w:pStyle w:val="ConsPlusNormal"/>
        <w:jc w:val="center"/>
      </w:pPr>
      <w:r w:rsidRPr="00524D83">
        <w:rPr>
          <w:position w:val="-8"/>
        </w:rPr>
        <w:pict>
          <v:shape id="_x0000_i1034" style="width:173.25pt;height:19.5pt" coordsize="" o:spt="100" adj="0,,0" path="" filled="f" stroked="f">
            <v:stroke joinstyle="miter"/>
            <v:imagedata r:id="rId79" o:title="base_1_389458_32777"/>
            <v:formulas/>
            <v:path o:connecttype="segments"/>
          </v:shape>
        </w:pict>
      </w:r>
      <w:r>
        <w:t>.</w:t>
      </w:r>
    </w:p>
    <w:p w:rsidR="004B26D9" w:rsidRDefault="004B26D9">
      <w:pPr>
        <w:pStyle w:val="ConsPlusNormal"/>
        <w:ind w:firstLine="540"/>
        <w:jc w:val="both"/>
      </w:pPr>
    </w:p>
    <w:p w:rsidR="004B26D9" w:rsidRDefault="004B26D9">
      <w:pPr>
        <w:pStyle w:val="ConsPlusNormal"/>
        <w:ind w:firstLine="540"/>
        <w:jc w:val="both"/>
      </w:pPr>
      <w:r>
        <w:t>11. Средний темп роста показателей эффективности деятельности органов местного самоуправления за отчетный год и 2 года, предшествующие отчетному, определяется по формуле:</w:t>
      </w:r>
    </w:p>
    <w:p w:rsidR="004B26D9" w:rsidRDefault="004B26D9">
      <w:pPr>
        <w:pStyle w:val="ConsPlusNormal"/>
        <w:ind w:firstLine="540"/>
        <w:jc w:val="both"/>
      </w:pPr>
    </w:p>
    <w:p w:rsidR="004B26D9" w:rsidRDefault="004B26D9">
      <w:pPr>
        <w:pStyle w:val="ConsPlusNormal"/>
        <w:jc w:val="center"/>
      </w:pPr>
      <w:r w:rsidRPr="00524D83">
        <w:rPr>
          <w:position w:val="-33"/>
        </w:rPr>
        <w:pict>
          <v:shape id="_x0000_i1035" style="width:131.25pt;height:44.25pt" coordsize="" o:spt="100" adj="0,,0" path="" filled="f" stroked="f">
            <v:stroke joinstyle="miter"/>
            <v:imagedata r:id="rId80" o:title="base_1_389458_32778"/>
            <v:formulas/>
            <v:path o:connecttype="segments"/>
          </v:shape>
        </w:pict>
      </w:r>
      <w:r>
        <w:t>,</w:t>
      </w:r>
    </w:p>
    <w:p w:rsidR="004B26D9" w:rsidRDefault="004B26D9">
      <w:pPr>
        <w:pStyle w:val="ConsPlusNormal"/>
        <w:ind w:firstLine="540"/>
        <w:jc w:val="both"/>
      </w:pPr>
    </w:p>
    <w:p w:rsidR="004B26D9" w:rsidRDefault="004B26D9">
      <w:pPr>
        <w:pStyle w:val="ConsPlusNormal"/>
        <w:ind w:firstLine="540"/>
        <w:jc w:val="both"/>
      </w:pPr>
      <w:r>
        <w:t>где:</w:t>
      </w:r>
    </w:p>
    <w:p w:rsidR="004B26D9" w:rsidRDefault="004B26D9">
      <w:pPr>
        <w:pStyle w:val="ConsPlusNormal"/>
        <w:spacing w:before="220"/>
        <w:ind w:firstLine="540"/>
        <w:jc w:val="both"/>
      </w:pPr>
      <w:r w:rsidRPr="00524D83">
        <w:rPr>
          <w:position w:val="-10"/>
        </w:rPr>
        <w:pict>
          <v:shape id="_x0000_i1036" style="width:17.25pt;height:21.75pt" coordsize="" o:spt="100" adj="0,,0" path="" filled="f" stroked="f">
            <v:stroke joinstyle="miter"/>
            <v:imagedata r:id="rId81" o:title="base_1_389458_32779"/>
            <v:formulas/>
            <v:path o:connecttype="segments"/>
          </v:shape>
        </w:pict>
      </w:r>
      <w:r>
        <w:t xml:space="preserve"> - значение показателя эффективности деятельности органов местного самоуправления за отчетный период;</w:t>
      </w:r>
    </w:p>
    <w:p w:rsidR="004B26D9" w:rsidRDefault="004B26D9">
      <w:pPr>
        <w:pStyle w:val="ConsPlusNormal"/>
        <w:spacing w:before="220"/>
        <w:ind w:firstLine="540"/>
        <w:jc w:val="both"/>
      </w:pPr>
      <w:r w:rsidRPr="00524D83">
        <w:rPr>
          <w:position w:val="-10"/>
        </w:rPr>
        <w:pict>
          <v:shape id="_x0000_i1037" style="width:24.75pt;height:21.75pt" coordsize="" o:spt="100" adj="0,,0" path="" filled="f" stroked="f">
            <v:stroke joinstyle="miter"/>
            <v:imagedata r:id="rId82" o:title="base_1_389458_32780"/>
            <v:formulas/>
            <v:path o:connecttype="segments"/>
          </v:shape>
        </w:pict>
      </w:r>
      <w:r>
        <w:t xml:space="preserve"> - значение показателя эффективности деятельности органов местного самоуправления за год, предшествующий отчетному;</w:t>
      </w:r>
    </w:p>
    <w:p w:rsidR="004B26D9" w:rsidRDefault="004B26D9">
      <w:pPr>
        <w:pStyle w:val="ConsPlusNormal"/>
        <w:spacing w:before="220"/>
        <w:ind w:firstLine="540"/>
        <w:jc w:val="both"/>
      </w:pPr>
      <w:r w:rsidRPr="00524D83">
        <w:rPr>
          <w:position w:val="-10"/>
        </w:rPr>
        <w:lastRenderedPageBreak/>
        <w:pict>
          <v:shape id="_x0000_i1038" style="width:24.75pt;height:21.75pt" coordsize="" o:spt="100" adj="0,,0" path="" filled="f" stroked="f">
            <v:stroke joinstyle="miter"/>
            <v:imagedata r:id="rId83" o:title="base_1_389458_32781"/>
            <v:formulas/>
            <v:path o:connecttype="segments"/>
          </v:shape>
        </w:pict>
      </w:r>
      <w:r>
        <w:t xml:space="preserve"> - значение показателя эффективности деятельности органов местного самоуправления за год, предшествующий на 2 года отчетному;</w:t>
      </w:r>
    </w:p>
    <w:p w:rsidR="004B26D9" w:rsidRDefault="004B26D9">
      <w:pPr>
        <w:pStyle w:val="ConsPlusNormal"/>
        <w:spacing w:before="220"/>
        <w:ind w:firstLine="540"/>
        <w:jc w:val="both"/>
      </w:pPr>
      <w:r w:rsidRPr="00524D83">
        <w:rPr>
          <w:position w:val="-10"/>
        </w:rPr>
        <w:pict>
          <v:shape id="_x0000_i1039" style="width:24.75pt;height:21.75pt" coordsize="" o:spt="100" adj="0,,0" path="" filled="f" stroked="f">
            <v:stroke joinstyle="miter"/>
            <v:imagedata r:id="rId84" o:title="base_1_389458_32782"/>
            <v:formulas/>
            <v:path o:connecttype="segments"/>
          </v:shape>
        </w:pict>
      </w:r>
      <w:r>
        <w:t xml:space="preserve"> - значение показателя эффективности деятельности органов местного самоуправления за год, предшествующий на 3 года отчетному.</w:t>
      </w:r>
    </w:p>
    <w:p w:rsidR="004B26D9" w:rsidRDefault="004B26D9">
      <w:pPr>
        <w:pStyle w:val="ConsPlusNormal"/>
        <w:spacing w:before="220"/>
        <w:ind w:firstLine="540"/>
        <w:jc w:val="both"/>
      </w:pPr>
      <w:r>
        <w:t>12. Значение среднего объема показателя эффективности деятельности органов местного самоуправления за отчетный год и 2 года, предшествующие отчетному, определяется по формуле:</w:t>
      </w:r>
    </w:p>
    <w:p w:rsidR="004B26D9" w:rsidRDefault="004B26D9">
      <w:pPr>
        <w:pStyle w:val="ConsPlusNormal"/>
        <w:ind w:firstLine="540"/>
        <w:jc w:val="both"/>
      </w:pPr>
    </w:p>
    <w:p w:rsidR="004B26D9" w:rsidRDefault="004B26D9">
      <w:pPr>
        <w:pStyle w:val="ConsPlusNormal"/>
        <w:jc w:val="center"/>
      </w:pPr>
      <w:r w:rsidRPr="00524D83">
        <w:rPr>
          <w:position w:val="-25"/>
        </w:rPr>
        <w:pict>
          <v:shape id="_x0000_i1040" style="width:110.25pt;height:36pt" coordsize="" o:spt="100" adj="0,,0" path="" filled="f" stroked="f">
            <v:stroke joinstyle="miter"/>
            <v:imagedata r:id="rId85" o:title="base_1_389458_32783"/>
            <v:formulas/>
            <v:path o:connecttype="segments"/>
          </v:shape>
        </w:pict>
      </w:r>
      <w:r>
        <w:t>.</w:t>
      </w:r>
    </w:p>
    <w:p w:rsidR="004B26D9" w:rsidRDefault="004B26D9">
      <w:pPr>
        <w:pStyle w:val="ConsPlusNormal"/>
        <w:ind w:firstLine="540"/>
        <w:jc w:val="both"/>
      </w:pPr>
    </w:p>
    <w:p w:rsidR="004B26D9" w:rsidRDefault="004B26D9">
      <w:pPr>
        <w:pStyle w:val="ConsPlusNormal"/>
        <w:ind w:firstLine="540"/>
        <w:jc w:val="both"/>
      </w:pPr>
      <w:r>
        <w:t>13. В случае отсутствия одного или нескольких показателей эффективности деятельности органов местного самоуправления за отчетный год, соответствующему сводному индексу показателя эффективности деятельности органов местного самоуправления присваивается нулевое значение.</w:t>
      </w:r>
    </w:p>
    <w:p w:rsidR="004B26D9" w:rsidRDefault="004B26D9">
      <w:pPr>
        <w:pStyle w:val="ConsPlusNormal"/>
        <w:spacing w:before="220"/>
        <w:ind w:firstLine="540"/>
        <w:jc w:val="both"/>
      </w:pPr>
      <w:r>
        <w:t>14. Значения показателей оценки населением эффективности деятельности органов местного самоуправления определяются на основе данных независимых опросов населения, порядок организации и проведения которых определяется нормативным правовым актом высшего должностного лица (руководителя высшего исполнительного органа государственной власти) субъекта Российской Федерации.</w:t>
      </w:r>
    </w:p>
    <w:p w:rsidR="004B26D9" w:rsidRDefault="004B26D9">
      <w:pPr>
        <w:pStyle w:val="ConsPlusNormal"/>
        <w:spacing w:before="220"/>
        <w:ind w:firstLine="540"/>
        <w:jc w:val="both"/>
      </w:pPr>
      <w:r>
        <w:t>Рекомендуется при проведении опросов населения на предмет удовлетворенности деятельностью органов местного самоуправления учитывать полномочия этих органов по решению вопросов местного значения в сферах развития муниципального образования, подлежащих оценке.</w:t>
      </w:r>
    </w:p>
    <w:p w:rsidR="004B26D9" w:rsidRDefault="004B26D9">
      <w:pPr>
        <w:pStyle w:val="ConsPlusNormal"/>
        <w:ind w:firstLine="540"/>
        <w:jc w:val="both"/>
      </w:pPr>
    </w:p>
    <w:p w:rsidR="004B26D9" w:rsidRDefault="004B26D9">
      <w:pPr>
        <w:pStyle w:val="ConsPlusTitle"/>
        <w:jc w:val="center"/>
        <w:outlineLvl w:val="1"/>
      </w:pPr>
      <w:r>
        <w:t>III. Определение размера гранта</w:t>
      </w:r>
    </w:p>
    <w:p w:rsidR="004B26D9" w:rsidRDefault="004B26D9">
      <w:pPr>
        <w:pStyle w:val="ConsPlusNormal"/>
        <w:jc w:val="center"/>
      </w:pPr>
    </w:p>
    <w:p w:rsidR="004B26D9" w:rsidRDefault="004B26D9">
      <w:pPr>
        <w:pStyle w:val="ConsPlusNormal"/>
        <w:ind w:firstLine="540"/>
        <w:jc w:val="both"/>
      </w:pPr>
      <w:r>
        <w:t>15. Субъект Российской Федерации определяет количество муниципальных образований, которым выделяются гранты, а также общий размер средств бюджета субъекта Российской Федерации, за счет которого муниципальным образованиям выделяются гранты.</w:t>
      </w:r>
    </w:p>
    <w:p w:rsidR="004B26D9" w:rsidRDefault="004B26D9">
      <w:pPr>
        <w:pStyle w:val="ConsPlusNormal"/>
        <w:spacing w:before="220"/>
        <w:ind w:firstLine="540"/>
        <w:jc w:val="both"/>
      </w:pPr>
      <w:r>
        <w:t>16. Порядок определения размера гранта устанавливается субъектом Российской Федерации.</w:t>
      </w:r>
    </w:p>
    <w:p w:rsidR="004B26D9" w:rsidRDefault="004B26D9">
      <w:pPr>
        <w:pStyle w:val="ConsPlusNormal"/>
        <w:spacing w:before="220"/>
        <w:ind w:firstLine="540"/>
        <w:jc w:val="both"/>
      </w:pPr>
      <w:r>
        <w:t>17. Размер гранта i-му муниципальному образованию, претендующему на получение гранта (Гi), предлагается определять по формуле:</w:t>
      </w:r>
    </w:p>
    <w:p w:rsidR="004B26D9" w:rsidRDefault="004B26D9">
      <w:pPr>
        <w:pStyle w:val="ConsPlusNormal"/>
        <w:ind w:firstLine="540"/>
        <w:jc w:val="both"/>
      </w:pPr>
    </w:p>
    <w:p w:rsidR="004B26D9" w:rsidRDefault="004B26D9">
      <w:pPr>
        <w:pStyle w:val="ConsPlusNormal"/>
        <w:jc w:val="center"/>
      </w:pPr>
      <w:r w:rsidRPr="00524D83">
        <w:rPr>
          <w:position w:val="-112"/>
        </w:rPr>
        <w:pict>
          <v:shape id="_x0000_i1041" style="width:129pt;height:123pt" coordsize="" o:spt="100" adj="0,,0" path="" filled="f" stroked="f">
            <v:stroke joinstyle="miter"/>
            <v:imagedata r:id="rId86" o:title="base_1_389458_32784"/>
            <v:formulas/>
            <v:path o:connecttype="segments"/>
          </v:shape>
        </w:pict>
      </w:r>
      <w:r>
        <w:t>,</w:t>
      </w:r>
    </w:p>
    <w:p w:rsidR="004B26D9" w:rsidRDefault="004B26D9">
      <w:pPr>
        <w:pStyle w:val="ConsPlusNormal"/>
        <w:ind w:firstLine="540"/>
        <w:jc w:val="both"/>
      </w:pPr>
    </w:p>
    <w:p w:rsidR="004B26D9" w:rsidRDefault="004B26D9">
      <w:pPr>
        <w:pStyle w:val="ConsPlusNormal"/>
        <w:ind w:firstLine="540"/>
        <w:jc w:val="both"/>
      </w:pPr>
      <w:r>
        <w:t>где:</w:t>
      </w:r>
    </w:p>
    <w:p w:rsidR="004B26D9" w:rsidRDefault="004B26D9">
      <w:pPr>
        <w:pStyle w:val="ConsPlusNormal"/>
        <w:spacing w:before="220"/>
        <w:ind w:firstLine="540"/>
        <w:jc w:val="both"/>
      </w:pPr>
      <w:r w:rsidRPr="00524D83">
        <w:rPr>
          <w:position w:val="-8"/>
        </w:rPr>
        <w:pict>
          <v:shape id="_x0000_i1042" style="width:16.5pt;height:19.5pt" coordsize="" o:spt="100" adj="0,,0" path="" filled="f" stroked="f">
            <v:stroke joinstyle="miter"/>
            <v:imagedata r:id="rId87" o:title="base_1_389458_32785"/>
            <v:formulas/>
            <v:path o:connecttype="segments"/>
          </v:shape>
        </w:pict>
      </w:r>
      <w:r>
        <w:t xml:space="preserve"> - значение комплексной оценки i-го муниципального образования - претендента на получение гранта, при этом муниципальные образования ранжируются в зависимости от </w:t>
      </w:r>
      <w:r>
        <w:lastRenderedPageBreak/>
        <w:t>полученных результатов в порядке убывания;</w:t>
      </w:r>
    </w:p>
    <w:p w:rsidR="004B26D9" w:rsidRDefault="004B26D9">
      <w:pPr>
        <w:pStyle w:val="ConsPlusNormal"/>
        <w:spacing w:before="220"/>
        <w:ind w:firstLine="540"/>
        <w:jc w:val="both"/>
      </w:pPr>
      <w:r>
        <w:t>N - общее количество муниципальных образований;</w:t>
      </w:r>
    </w:p>
    <w:p w:rsidR="004B26D9" w:rsidRDefault="004B26D9">
      <w:pPr>
        <w:pStyle w:val="ConsPlusNormal"/>
        <w:spacing w:before="220"/>
        <w:ind w:firstLine="540"/>
        <w:jc w:val="both"/>
      </w:pPr>
      <w:r>
        <w:t>М - число муниципальных образований - получателей грантов;</w:t>
      </w:r>
    </w:p>
    <w:p w:rsidR="004B26D9" w:rsidRDefault="004B26D9">
      <w:pPr>
        <w:pStyle w:val="ConsPlusNormal"/>
        <w:spacing w:before="220"/>
        <w:ind w:firstLine="540"/>
        <w:jc w:val="both"/>
      </w:pPr>
      <w:r w:rsidRPr="00524D83">
        <w:rPr>
          <w:position w:val="-8"/>
        </w:rPr>
        <w:pict>
          <v:shape id="_x0000_i1043" style="width:16.5pt;height:19.5pt" coordsize="" o:spt="100" adj="0,,0" path="" filled="f" stroked="f">
            <v:stroke joinstyle="miter"/>
            <v:imagedata r:id="rId88" o:title="base_1_389458_32786"/>
            <v:formulas/>
            <v:path o:connecttype="segments"/>
          </v:shape>
        </w:pict>
      </w:r>
      <w:r>
        <w:t xml:space="preserve"> - общий размер грантов, предусмотренный субъектом Российской Федерации на соответствующий финансовый год.</w:t>
      </w: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jc w:val="right"/>
        <w:outlineLvl w:val="0"/>
      </w:pPr>
      <w:r>
        <w:t>Утвержден</w:t>
      </w:r>
    </w:p>
    <w:p w:rsidR="004B26D9" w:rsidRDefault="004B26D9">
      <w:pPr>
        <w:pStyle w:val="ConsPlusNormal"/>
        <w:jc w:val="right"/>
      </w:pPr>
      <w:r>
        <w:t>постановлением Правительства</w:t>
      </w:r>
    </w:p>
    <w:p w:rsidR="004B26D9" w:rsidRDefault="004B26D9">
      <w:pPr>
        <w:pStyle w:val="ConsPlusNormal"/>
        <w:jc w:val="right"/>
      </w:pPr>
      <w:r>
        <w:t>Российской Федерации</w:t>
      </w:r>
    </w:p>
    <w:p w:rsidR="004B26D9" w:rsidRDefault="004B26D9">
      <w:pPr>
        <w:pStyle w:val="ConsPlusNormal"/>
        <w:jc w:val="right"/>
      </w:pPr>
      <w:r>
        <w:t>от 17 декабря 2012 г. N 1317</w:t>
      </w:r>
    </w:p>
    <w:p w:rsidR="004B26D9" w:rsidRDefault="004B26D9">
      <w:pPr>
        <w:pStyle w:val="ConsPlusNormal"/>
        <w:ind w:firstLine="540"/>
        <w:jc w:val="both"/>
      </w:pPr>
    </w:p>
    <w:p w:rsidR="004B26D9" w:rsidRDefault="004B26D9">
      <w:pPr>
        <w:pStyle w:val="ConsPlusTitle"/>
        <w:jc w:val="center"/>
      </w:pPr>
      <w:bookmarkStart w:id="44" w:name="P604"/>
      <w:bookmarkEnd w:id="44"/>
      <w:r>
        <w:t>ПЕРЕЧЕНЬ</w:t>
      </w:r>
    </w:p>
    <w:p w:rsidR="004B26D9" w:rsidRDefault="004B26D9">
      <w:pPr>
        <w:pStyle w:val="ConsPlusTitle"/>
        <w:jc w:val="center"/>
      </w:pPr>
      <w:r>
        <w:t>РЕКОМЕНДУЕМЫХ ПОКАЗАТЕЛЕЙ, ИСПОЛЬЗУЕМЫХ ДЛЯ ОПРЕДЕЛЕНИЯ</w:t>
      </w:r>
    </w:p>
    <w:p w:rsidR="004B26D9" w:rsidRDefault="004B26D9">
      <w:pPr>
        <w:pStyle w:val="ConsPlusTitle"/>
        <w:jc w:val="center"/>
      </w:pPr>
      <w:r>
        <w:t>РАЗМЕРА ГРАНТОВ</w:t>
      </w:r>
    </w:p>
    <w:p w:rsidR="004B26D9" w:rsidRDefault="004B26D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4B26D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B26D9" w:rsidRDefault="004B26D9"/>
        </w:tc>
        <w:tc>
          <w:tcPr>
            <w:tcW w:w="113" w:type="dxa"/>
            <w:tcBorders>
              <w:top w:val="nil"/>
              <w:left w:val="nil"/>
              <w:bottom w:val="nil"/>
              <w:right w:val="nil"/>
            </w:tcBorders>
            <w:shd w:val="clear" w:color="auto" w:fill="F4F3F8"/>
            <w:tcMar>
              <w:top w:w="0" w:type="dxa"/>
              <w:left w:w="0" w:type="dxa"/>
              <w:bottom w:w="0" w:type="dxa"/>
              <w:right w:w="0" w:type="dxa"/>
            </w:tcMar>
          </w:tcPr>
          <w:p w:rsidR="004B26D9" w:rsidRDefault="004B26D9"/>
        </w:tc>
        <w:tc>
          <w:tcPr>
            <w:tcW w:w="0" w:type="auto"/>
            <w:tcBorders>
              <w:top w:val="nil"/>
              <w:left w:val="nil"/>
              <w:bottom w:val="nil"/>
              <w:right w:val="nil"/>
            </w:tcBorders>
            <w:shd w:val="clear" w:color="auto" w:fill="F4F3F8"/>
            <w:tcMar>
              <w:top w:w="113" w:type="dxa"/>
              <w:left w:w="0" w:type="dxa"/>
              <w:bottom w:w="113" w:type="dxa"/>
              <w:right w:w="0" w:type="dxa"/>
            </w:tcMar>
          </w:tcPr>
          <w:p w:rsidR="004B26D9" w:rsidRDefault="004B26D9">
            <w:pPr>
              <w:pStyle w:val="ConsPlusNormal"/>
              <w:jc w:val="center"/>
            </w:pPr>
            <w:r>
              <w:rPr>
                <w:color w:val="392C69"/>
              </w:rPr>
              <w:t>Список изменяющих документов</w:t>
            </w:r>
          </w:p>
          <w:p w:rsidR="004B26D9" w:rsidRDefault="004B26D9">
            <w:pPr>
              <w:pStyle w:val="ConsPlusNormal"/>
              <w:jc w:val="center"/>
            </w:pPr>
            <w:r>
              <w:rPr>
                <w:color w:val="392C69"/>
              </w:rPr>
              <w:t xml:space="preserve">(в ред. </w:t>
            </w:r>
            <w:hyperlink r:id="rId89" w:history="1">
              <w:r>
                <w:rPr>
                  <w:color w:val="0000FF"/>
                </w:rPr>
                <w:t>Постановления</w:t>
              </w:r>
            </w:hyperlink>
            <w:r>
              <w:rPr>
                <w:color w:val="392C69"/>
              </w:rPr>
              <w:t xml:space="preserve"> Правительства РФ от 06.02.2017 N 142)</w:t>
            </w:r>
          </w:p>
        </w:tc>
        <w:tc>
          <w:tcPr>
            <w:tcW w:w="113" w:type="dxa"/>
            <w:tcBorders>
              <w:top w:val="nil"/>
              <w:left w:val="nil"/>
              <w:bottom w:val="nil"/>
              <w:right w:val="nil"/>
            </w:tcBorders>
            <w:shd w:val="clear" w:color="auto" w:fill="F4F3F8"/>
            <w:tcMar>
              <w:top w:w="0" w:type="dxa"/>
              <w:left w:w="0" w:type="dxa"/>
              <w:bottom w:w="0" w:type="dxa"/>
              <w:right w:w="0" w:type="dxa"/>
            </w:tcMar>
          </w:tcPr>
          <w:p w:rsidR="004B26D9" w:rsidRDefault="004B26D9"/>
        </w:tc>
      </w:tr>
    </w:tbl>
    <w:p w:rsidR="004B26D9" w:rsidRDefault="004B26D9">
      <w:pPr>
        <w:pStyle w:val="ConsPlusNormal"/>
        <w:ind w:firstLine="540"/>
        <w:jc w:val="both"/>
      </w:pPr>
    </w:p>
    <w:p w:rsidR="004B26D9" w:rsidRDefault="004B26D9">
      <w:pPr>
        <w:pStyle w:val="ConsPlusNormal"/>
        <w:ind w:firstLine="540"/>
        <w:jc w:val="both"/>
      </w:pPr>
      <w:r>
        <w:t>1.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(процентов).</w:t>
      </w:r>
    </w:p>
    <w:p w:rsidR="004B26D9" w:rsidRDefault="004B26D9">
      <w:pPr>
        <w:pStyle w:val="ConsPlusNormal"/>
        <w:spacing w:before="220"/>
        <w:ind w:firstLine="540"/>
        <w:jc w:val="both"/>
      </w:pPr>
      <w:r>
        <w:t>2. Число субъектов малого и среднего предпринимательства в расчете на 10 тыс. человек населения (единиц).</w:t>
      </w:r>
    </w:p>
    <w:p w:rsidR="004B26D9" w:rsidRDefault="004B26D9">
      <w:pPr>
        <w:pStyle w:val="ConsPlusNormal"/>
        <w:spacing w:before="220"/>
        <w:ind w:firstLine="540"/>
        <w:jc w:val="both"/>
      </w:pPr>
      <w:r>
        <w:t>3. Объем инвестиций в основной капитал (за исключением бюджетных средств) в расчете на 1 жителя (рублей).</w:t>
      </w:r>
    </w:p>
    <w:p w:rsidR="004B26D9" w:rsidRDefault="004B26D9">
      <w:pPr>
        <w:pStyle w:val="ConsPlusNormal"/>
        <w:spacing w:before="220"/>
        <w:ind w:firstLine="540"/>
        <w:jc w:val="both"/>
      </w:pPr>
      <w:r>
        <w:t>4.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 (процентов).</w:t>
      </w:r>
    </w:p>
    <w:p w:rsidR="004B26D9" w:rsidRDefault="004B26D9">
      <w:pPr>
        <w:pStyle w:val="ConsPlusNormal"/>
        <w:spacing w:before="220"/>
        <w:ind w:firstLine="540"/>
        <w:jc w:val="both"/>
      </w:pPr>
      <w:r>
        <w:t>5.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 (процентов).</w:t>
      </w:r>
    </w:p>
    <w:p w:rsidR="004B26D9" w:rsidRDefault="004B26D9">
      <w:pPr>
        <w:pStyle w:val="ConsPlusNormal"/>
        <w:spacing w:before="220"/>
        <w:ind w:firstLine="540"/>
        <w:jc w:val="both"/>
      </w:pPr>
      <w:r>
        <w:t>6. Доля детей в возрасте 1 - 6 лет, стоящих на учете для определения в муниципальные дошкольные образовательные учреждения, в общей численности детей в возрасте 1 - 6 лет (процентов).</w:t>
      </w:r>
    </w:p>
    <w:p w:rsidR="004B26D9" w:rsidRDefault="004B26D9">
      <w:pPr>
        <w:pStyle w:val="ConsPlusNormal"/>
        <w:spacing w:before="220"/>
        <w:ind w:firstLine="540"/>
        <w:jc w:val="both"/>
      </w:pPr>
      <w:r>
        <w:t xml:space="preserve">7. Исключен. - </w:t>
      </w:r>
      <w:hyperlink r:id="rId90" w:history="1">
        <w:r>
          <w:rPr>
            <w:color w:val="0000FF"/>
          </w:rPr>
          <w:t>Постановление</w:t>
        </w:r>
      </w:hyperlink>
      <w:r>
        <w:t xml:space="preserve"> Правительства РФ от 06.02.2017 N 142.</w:t>
      </w:r>
    </w:p>
    <w:p w:rsidR="004B26D9" w:rsidRDefault="004B26D9">
      <w:pPr>
        <w:pStyle w:val="ConsPlusNormal"/>
        <w:spacing w:before="220"/>
        <w:ind w:firstLine="540"/>
        <w:jc w:val="both"/>
      </w:pPr>
      <w:r>
        <w:t>8. Общая площадь жилых помещений, введенная в действие за один год в среднем на 1 жителя (кв. метров).</w:t>
      </w:r>
    </w:p>
    <w:p w:rsidR="004B26D9" w:rsidRDefault="004B26D9">
      <w:pPr>
        <w:pStyle w:val="ConsPlusNormal"/>
        <w:spacing w:before="220"/>
        <w:ind w:firstLine="540"/>
        <w:jc w:val="both"/>
      </w:pPr>
      <w:r>
        <w:t xml:space="preserve">9. 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w:t>
      </w:r>
      <w:r>
        <w:lastRenderedPageBreak/>
        <w:t>жилых помещениях (процентов).</w:t>
      </w:r>
    </w:p>
    <w:p w:rsidR="004B26D9" w:rsidRDefault="004B26D9">
      <w:pPr>
        <w:pStyle w:val="ConsPlusNormal"/>
        <w:spacing w:before="220"/>
        <w:ind w:firstLine="540"/>
        <w:jc w:val="both"/>
      </w:pPr>
      <w:r>
        <w:t>10. Доля многоквартирных домов, расположенных на земельных участках, в отношении которых осуществлен государственный кадастровый учет (процентов).</w:t>
      </w:r>
    </w:p>
    <w:p w:rsidR="004B26D9" w:rsidRDefault="004B26D9">
      <w:pPr>
        <w:pStyle w:val="ConsPlusNormal"/>
        <w:spacing w:before="220"/>
        <w:ind w:firstLine="540"/>
        <w:jc w:val="both"/>
      </w:pPr>
      <w:r>
        <w:t>11. Удовлетворенность населения деятельностью органов местного самоуправления (процентов от числа опрошенных).</w:t>
      </w: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jc w:val="right"/>
        <w:outlineLvl w:val="0"/>
      </w:pPr>
      <w:r>
        <w:t>Утверждены</w:t>
      </w:r>
    </w:p>
    <w:p w:rsidR="004B26D9" w:rsidRDefault="004B26D9">
      <w:pPr>
        <w:pStyle w:val="ConsPlusNormal"/>
        <w:jc w:val="right"/>
      </w:pPr>
      <w:r>
        <w:t>постановлением Правительства</w:t>
      </w:r>
    </w:p>
    <w:p w:rsidR="004B26D9" w:rsidRDefault="004B26D9">
      <w:pPr>
        <w:pStyle w:val="ConsPlusNormal"/>
        <w:jc w:val="right"/>
      </w:pPr>
      <w:r>
        <w:t>Российской Федерации</w:t>
      </w:r>
    </w:p>
    <w:p w:rsidR="004B26D9" w:rsidRDefault="004B26D9">
      <w:pPr>
        <w:pStyle w:val="ConsPlusNormal"/>
        <w:jc w:val="right"/>
      </w:pPr>
      <w:r>
        <w:t>от 17 декабря 2012 г. N 1317</w:t>
      </w:r>
    </w:p>
    <w:p w:rsidR="004B26D9" w:rsidRDefault="004B26D9">
      <w:pPr>
        <w:pStyle w:val="ConsPlusNormal"/>
        <w:ind w:firstLine="540"/>
        <w:jc w:val="both"/>
      </w:pPr>
    </w:p>
    <w:p w:rsidR="004B26D9" w:rsidRDefault="004B26D9">
      <w:pPr>
        <w:pStyle w:val="ConsPlusTitle"/>
        <w:jc w:val="center"/>
      </w:pPr>
      <w:bookmarkStart w:id="45" w:name="P631"/>
      <w:bookmarkEnd w:id="45"/>
      <w:r>
        <w:t>ПРАВИЛА</w:t>
      </w:r>
    </w:p>
    <w:p w:rsidR="004B26D9" w:rsidRDefault="004B26D9">
      <w:pPr>
        <w:pStyle w:val="ConsPlusTitle"/>
        <w:jc w:val="center"/>
      </w:pPr>
      <w:r>
        <w:t>ОЦЕНКИ НАСЕЛЕНИЕМ ЭФФЕКТИВНОСТИ ДЕЯТЕЛЬНОСТИ РУКОВОДИТЕЛЕЙ</w:t>
      </w:r>
    </w:p>
    <w:p w:rsidR="004B26D9" w:rsidRDefault="004B26D9">
      <w:pPr>
        <w:pStyle w:val="ConsPlusTitle"/>
        <w:jc w:val="center"/>
      </w:pPr>
      <w:r>
        <w:t>ОРГАНОВ МЕСТНОГО САМОУПРАВЛЕНИЯ, УНИТАРНЫХ ПРЕДПРИЯТИЙ</w:t>
      </w:r>
    </w:p>
    <w:p w:rsidR="004B26D9" w:rsidRDefault="004B26D9">
      <w:pPr>
        <w:pStyle w:val="ConsPlusTitle"/>
        <w:jc w:val="center"/>
      </w:pPr>
      <w:r>
        <w:t>И УЧРЕЖДЕНИЙ, ДЕЙСТВУЮЩИХ НА РЕГИОНАЛЬНОМ И МУНИЦИПАЛЬНОМ</w:t>
      </w:r>
    </w:p>
    <w:p w:rsidR="004B26D9" w:rsidRDefault="004B26D9">
      <w:pPr>
        <w:pStyle w:val="ConsPlusTitle"/>
        <w:jc w:val="center"/>
      </w:pPr>
      <w:r>
        <w:t>УРОВНЯХ, АКЦИОНЕРНЫХ ОБЩЕСТВ, КОНТРОЛЬНЫЙ ПАКЕТ АКЦИЙ</w:t>
      </w:r>
    </w:p>
    <w:p w:rsidR="004B26D9" w:rsidRDefault="004B26D9">
      <w:pPr>
        <w:pStyle w:val="ConsPlusTitle"/>
        <w:jc w:val="center"/>
      </w:pPr>
      <w:r>
        <w:t>КОТОРЫХ НАХОДИТСЯ В СОБСТВЕННОСТИ СУБЪЕКТОВ РОССИЙСКОЙ</w:t>
      </w:r>
    </w:p>
    <w:p w:rsidR="004B26D9" w:rsidRDefault="004B26D9">
      <w:pPr>
        <w:pStyle w:val="ConsPlusTitle"/>
        <w:jc w:val="center"/>
      </w:pPr>
      <w:r>
        <w:t>ФЕДЕРАЦИИ ИЛИ В МУНИЦИПАЛЬНОЙ СОБСТВЕННОСТИ, ОСУЩЕСТВЛЯЮЩИХ</w:t>
      </w:r>
    </w:p>
    <w:p w:rsidR="004B26D9" w:rsidRDefault="004B26D9">
      <w:pPr>
        <w:pStyle w:val="ConsPlusTitle"/>
        <w:jc w:val="center"/>
      </w:pPr>
      <w:r>
        <w:t>ОКАЗАНИЕ УСЛУГ НАСЕЛЕНИЮ МУНИЦИПАЛЬНЫХ ОБРАЗОВАНИЙ,</w:t>
      </w:r>
    </w:p>
    <w:p w:rsidR="004B26D9" w:rsidRDefault="004B26D9">
      <w:pPr>
        <w:pStyle w:val="ConsPlusTitle"/>
        <w:jc w:val="center"/>
      </w:pPr>
      <w:r>
        <w:t>А ТАКЖЕ ПРИМЕНЕНИЯ РЕЗУЛЬТАТОВ УКАЗАННОЙ ОЦЕНКИ</w:t>
      </w:r>
    </w:p>
    <w:p w:rsidR="004B26D9" w:rsidRDefault="004B26D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4B26D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B26D9" w:rsidRDefault="004B26D9"/>
        </w:tc>
        <w:tc>
          <w:tcPr>
            <w:tcW w:w="113" w:type="dxa"/>
            <w:tcBorders>
              <w:top w:val="nil"/>
              <w:left w:val="nil"/>
              <w:bottom w:val="nil"/>
              <w:right w:val="nil"/>
            </w:tcBorders>
            <w:shd w:val="clear" w:color="auto" w:fill="F4F3F8"/>
            <w:tcMar>
              <w:top w:w="0" w:type="dxa"/>
              <w:left w:w="0" w:type="dxa"/>
              <w:bottom w:w="0" w:type="dxa"/>
              <w:right w:w="0" w:type="dxa"/>
            </w:tcMar>
          </w:tcPr>
          <w:p w:rsidR="004B26D9" w:rsidRDefault="004B26D9"/>
        </w:tc>
        <w:tc>
          <w:tcPr>
            <w:tcW w:w="0" w:type="auto"/>
            <w:tcBorders>
              <w:top w:val="nil"/>
              <w:left w:val="nil"/>
              <w:bottom w:val="nil"/>
              <w:right w:val="nil"/>
            </w:tcBorders>
            <w:shd w:val="clear" w:color="auto" w:fill="F4F3F8"/>
            <w:tcMar>
              <w:top w:w="113" w:type="dxa"/>
              <w:left w:w="0" w:type="dxa"/>
              <w:bottom w:w="113" w:type="dxa"/>
              <w:right w:w="0" w:type="dxa"/>
            </w:tcMar>
          </w:tcPr>
          <w:p w:rsidR="004B26D9" w:rsidRDefault="004B26D9">
            <w:pPr>
              <w:pStyle w:val="ConsPlusNormal"/>
              <w:jc w:val="center"/>
            </w:pPr>
            <w:r>
              <w:rPr>
                <w:color w:val="392C69"/>
              </w:rPr>
              <w:t>Список изменяющих документов</w:t>
            </w:r>
          </w:p>
          <w:p w:rsidR="004B26D9" w:rsidRDefault="004B26D9">
            <w:pPr>
              <w:pStyle w:val="ConsPlusNormal"/>
              <w:jc w:val="center"/>
            </w:pPr>
            <w:r>
              <w:rPr>
                <w:color w:val="392C69"/>
              </w:rPr>
              <w:t xml:space="preserve">(в ред. Постановлений Правительства РФ от 26.12.2014 </w:t>
            </w:r>
            <w:hyperlink r:id="rId91" w:history="1">
              <w:r>
                <w:rPr>
                  <w:color w:val="0000FF"/>
                </w:rPr>
                <w:t>N 1505</w:t>
              </w:r>
            </w:hyperlink>
            <w:r>
              <w:rPr>
                <w:color w:val="392C69"/>
              </w:rPr>
              <w:t>,</w:t>
            </w:r>
          </w:p>
          <w:p w:rsidR="004B26D9" w:rsidRDefault="004B26D9">
            <w:pPr>
              <w:pStyle w:val="ConsPlusNormal"/>
              <w:jc w:val="center"/>
            </w:pPr>
            <w:r>
              <w:rPr>
                <w:color w:val="392C69"/>
              </w:rPr>
              <w:t xml:space="preserve">от 09.07.2016 </w:t>
            </w:r>
            <w:hyperlink r:id="rId92" w:history="1">
              <w:r>
                <w:rPr>
                  <w:color w:val="0000FF"/>
                </w:rPr>
                <w:t>N 654</w:t>
              </w:r>
            </w:hyperlink>
            <w:r>
              <w:rPr>
                <w:color w:val="392C69"/>
              </w:rPr>
              <w:t xml:space="preserve">, от 30.06.2021 </w:t>
            </w:r>
            <w:hyperlink r:id="rId93" w:history="1">
              <w:r>
                <w:rPr>
                  <w:color w:val="0000FF"/>
                </w:rPr>
                <w:t>N 1084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B26D9" w:rsidRDefault="004B26D9"/>
        </w:tc>
      </w:tr>
    </w:tbl>
    <w:p w:rsidR="004B26D9" w:rsidRDefault="004B26D9">
      <w:pPr>
        <w:pStyle w:val="ConsPlusNormal"/>
        <w:jc w:val="center"/>
      </w:pPr>
    </w:p>
    <w:p w:rsidR="004B26D9" w:rsidRDefault="004B26D9">
      <w:pPr>
        <w:pStyle w:val="ConsPlusNormal"/>
        <w:ind w:firstLine="540"/>
        <w:jc w:val="both"/>
      </w:pPr>
      <w:r>
        <w:t>1. Настоящие Правила определяют порядок оценки населением эффективности деятельности руководителей:</w:t>
      </w:r>
    </w:p>
    <w:p w:rsidR="004B26D9" w:rsidRDefault="004B26D9">
      <w:pPr>
        <w:pStyle w:val="ConsPlusNormal"/>
        <w:spacing w:before="220"/>
        <w:ind w:firstLine="540"/>
        <w:jc w:val="both"/>
      </w:pPr>
      <w:r>
        <w:t>органов местного самоуправления - глав муниципальных образований, местных администраций, председателей представительных органов муниципальных образований (далее - руководители органов местного самоуправления);</w:t>
      </w:r>
    </w:p>
    <w:p w:rsidR="004B26D9" w:rsidRDefault="004B26D9">
      <w:pPr>
        <w:pStyle w:val="ConsPlusNormal"/>
        <w:spacing w:before="220"/>
        <w:ind w:firstLine="540"/>
        <w:jc w:val="both"/>
      </w:pPr>
      <w:r>
        <w:t>унитарных предприятий и учреждений, действующих на региональном и муниципальном уровнях, акционерных обществ, контрольный пакет акций которых находится в собственности субъектов Российской Федерации или в муниципальной собственности, осуществляющих оказание услуг населению муниципальных образований (далее - руководители организаций).</w:t>
      </w:r>
    </w:p>
    <w:p w:rsidR="004B26D9" w:rsidRDefault="004B26D9">
      <w:pPr>
        <w:pStyle w:val="ConsPlusNormal"/>
        <w:spacing w:before="220"/>
        <w:ind w:firstLine="540"/>
        <w:jc w:val="both"/>
      </w:pPr>
      <w:r>
        <w:t xml:space="preserve">2. Оценка населением эффективности деятельности руководителей органов местного самоуправления и руководителей организаций проводится по </w:t>
      </w:r>
      <w:hyperlink w:anchor="P701" w:history="1">
        <w:r>
          <w:rPr>
            <w:color w:val="0000FF"/>
          </w:rPr>
          <w:t>критериям</w:t>
        </w:r>
      </w:hyperlink>
      <w:r>
        <w:t xml:space="preserve"> оценки населением эффективности деятельности руководителей органов местного самоуправления, унитарных предприятий и учреждений, действующих на региональном и муниципальном уровнях, акционерных обществ, контрольный пакет акций которых находится в собственности субъектов Российской Федерации или в муниципальной собственности, осуществляющих оказание услуг населению муниципальных образований, утвержденным постановлением Правительства Российской Федерации от 17 декабря 2012 г. N 1317 (далее соответственно - оценка населением, критерии оценки населением).</w:t>
      </w:r>
    </w:p>
    <w:p w:rsidR="004B26D9" w:rsidRDefault="004B26D9">
      <w:pPr>
        <w:pStyle w:val="ConsPlusNormal"/>
        <w:spacing w:before="220"/>
        <w:ind w:firstLine="540"/>
        <w:jc w:val="both"/>
      </w:pPr>
      <w:r>
        <w:t xml:space="preserve">3. Оценка населением осуществляется посредством опросов с использованием </w:t>
      </w:r>
      <w:r>
        <w:lastRenderedPageBreak/>
        <w:t>информационно-телекоммуникационных сетей и информационных технологий на официальном сайте субъекта Российской Федерации и официальных сайтах муниципальных образований, расположенных в границах субъекта Российской Федерации, в информационно-телекоммуникационной сети "Интернет" (далее - опросы с применением IT-технологий).</w:t>
      </w:r>
    </w:p>
    <w:p w:rsidR="004B26D9" w:rsidRDefault="004B26D9">
      <w:pPr>
        <w:pStyle w:val="ConsPlusNormal"/>
        <w:spacing w:before="220"/>
        <w:ind w:firstLine="540"/>
        <w:jc w:val="both"/>
      </w:pPr>
      <w:r>
        <w:t>Допускается проведение дополнительно социологических опросов населения, порядок организации и проведения которых определяется нормативным правовым актом высшего должностного лица (руководителя высшего исполнительного органа государственной власти) субъекта Российской Федерации.</w:t>
      </w:r>
    </w:p>
    <w:p w:rsidR="004B26D9" w:rsidRDefault="004B26D9">
      <w:pPr>
        <w:pStyle w:val="ConsPlusNormal"/>
        <w:spacing w:before="220"/>
        <w:ind w:firstLine="540"/>
        <w:jc w:val="both"/>
      </w:pPr>
      <w:r>
        <w:t>Опросы с применением IT-технологий проводятся в течение всего отчетного (календарного) года (с 1 января по 31 декабря включительно).</w:t>
      </w:r>
    </w:p>
    <w:p w:rsidR="004B26D9" w:rsidRDefault="004B26D9">
      <w:pPr>
        <w:pStyle w:val="ConsPlusNormal"/>
        <w:jc w:val="both"/>
      </w:pPr>
      <w:r>
        <w:t xml:space="preserve">(абзац введен </w:t>
      </w:r>
      <w:hyperlink r:id="rId94" w:history="1">
        <w:r>
          <w:rPr>
            <w:color w:val="0000FF"/>
          </w:rPr>
          <w:t>Постановлением</w:t>
        </w:r>
      </w:hyperlink>
      <w:r>
        <w:t xml:space="preserve"> Правительства РФ от 09.07.2016 N 654)</w:t>
      </w:r>
    </w:p>
    <w:p w:rsidR="004B26D9" w:rsidRDefault="004B26D9">
      <w:pPr>
        <w:pStyle w:val="ConsPlusNormal"/>
        <w:spacing w:before="220"/>
        <w:ind w:firstLine="540"/>
        <w:jc w:val="both"/>
      </w:pPr>
      <w:r>
        <w:t>При проведении опросов с применением IT-технологий органам исполнительной власти субъектов Российской Федерации в целях получения достоверной информации рекомендуется осуществлять идентификацию респондентов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Респондентам, участвующим в опросах с применением IT-технологий, рекомендуется использовать указанную федеральную государственную информационную систему.</w:t>
      </w:r>
    </w:p>
    <w:p w:rsidR="004B26D9" w:rsidRDefault="004B26D9">
      <w:pPr>
        <w:pStyle w:val="ConsPlusNormal"/>
        <w:jc w:val="both"/>
      </w:pPr>
      <w:r>
        <w:t xml:space="preserve">(абзац введен </w:t>
      </w:r>
      <w:hyperlink r:id="rId95" w:history="1">
        <w:r>
          <w:rPr>
            <w:color w:val="0000FF"/>
          </w:rPr>
          <w:t>Постановлением</w:t>
        </w:r>
      </w:hyperlink>
      <w:r>
        <w:t xml:space="preserve"> Правительства РФ от 09.07.2016 N 654)</w:t>
      </w:r>
    </w:p>
    <w:p w:rsidR="004B26D9" w:rsidRDefault="004B26D9">
      <w:pPr>
        <w:pStyle w:val="ConsPlusNormal"/>
        <w:spacing w:before="220"/>
        <w:ind w:firstLine="540"/>
        <w:jc w:val="both"/>
      </w:pPr>
      <w:r>
        <w:t>4. При проведении опросов с применением IT-технологий в отношении деятельности руководителей органов местного самоуправления учитываются их полномочия по решению вопросов местного значения.</w:t>
      </w:r>
    </w:p>
    <w:p w:rsidR="004B26D9" w:rsidRDefault="004B26D9">
      <w:pPr>
        <w:pStyle w:val="ConsPlusNormal"/>
        <w:spacing w:before="220"/>
        <w:ind w:firstLine="540"/>
        <w:jc w:val="both"/>
      </w:pPr>
      <w:r>
        <w:t>5. Рекомендовать высшему должностному лицу (руководителю высшего исполнительного органа государственной власти) субъекта Российской Федерации определить порядок организации и проведения опросов с применением IT-технологий.</w:t>
      </w:r>
    </w:p>
    <w:p w:rsidR="004B26D9" w:rsidRDefault="004B26D9">
      <w:pPr>
        <w:pStyle w:val="ConsPlusNormal"/>
        <w:spacing w:before="220"/>
        <w:ind w:firstLine="540"/>
        <w:jc w:val="both"/>
      </w:pPr>
      <w:r>
        <w:t>6. Рекомендовать органам исполнительной власти субъектов Российской Федерации размещать в государственной автоматизированной информационной системе "Управление" годовые итоги проведенных опросов с применением IT-технологий за предыдущий (отчетный) год в срок до 1 февраля года, следующего за отчетным.</w:t>
      </w:r>
    </w:p>
    <w:p w:rsidR="004B26D9" w:rsidRDefault="004B26D9">
      <w:pPr>
        <w:pStyle w:val="ConsPlusNormal"/>
        <w:spacing w:before="220"/>
        <w:ind w:firstLine="540"/>
        <w:jc w:val="both"/>
      </w:pPr>
      <w:r>
        <w:t>Рекомендовать органам исполнительной власти субъектов Российской Федерации размещать в государственной автоматизированной информационной системе "Управление" промежуточные итоги проводимых опросов с применением IT-технологий за первое полугодие отчетного года в срок до 15 июля отчетного года.</w:t>
      </w:r>
    </w:p>
    <w:p w:rsidR="004B26D9" w:rsidRDefault="004B26D9">
      <w:pPr>
        <w:pStyle w:val="ConsPlusNormal"/>
        <w:spacing w:before="220"/>
        <w:ind w:firstLine="540"/>
        <w:jc w:val="both"/>
      </w:pPr>
      <w:r>
        <w:t>Годовые итоги проведенных опросов с применением IT-технологий размещаются на официальном сайте субъекта Российской Федерации, а также на официальных сайтах соответствующих муниципальных образований в срок до 1 февраля года, следующего за отчетным.</w:t>
      </w:r>
    </w:p>
    <w:p w:rsidR="004B26D9" w:rsidRDefault="004B26D9">
      <w:pPr>
        <w:pStyle w:val="ConsPlusNormal"/>
        <w:spacing w:before="220"/>
        <w:ind w:firstLine="540"/>
        <w:jc w:val="both"/>
      </w:pPr>
      <w:r>
        <w:t>Итоги проведенных опросов с применением IT-технологий в отношении руководителей органов местного самоуправления и руководителей организаций размещаются на официальном сайте субъекта Российской Федерации с детализацией по муниципальным образованиям, расположенным в границах субъекта Российской Федерации.</w:t>
      </w:r>
    </w:p>
    <w:p w:rsidR="004B26D9" w:rsidRDefault="004B26D9">
      <w:pPr>
        <w:pStyle w:val="ConsPlusNormal"/>
        <w:jc w:val="both"/>
      </w:pPr>
      <w:r>
        <w:t xml:space="preserve">(п. 6 в ред. </w:t>
      </w:r>
      <w:hyperlink r:id="rId96" w:history="1">
        <w:r>
          <w:rPr>
            <w:color w:val="0000FF"/>
          </w:rPr>
          <w:t>Постановления</w:t>
        </w:r>
      </w:hyperlink>
      <w:r>
        <w:t xml:space="preserve"> Правительства РФ от 09.07.2016 N 654)</w:t>
      </w:r>
    </w:p>
    <w:p w:rsidR="004B26D9" w:rsidRDefault="004B26D9">
      <w:pPr>
        <w:pStyle w:val="ConsPlusNormal"/>
        <w:spacing w:before="220"/>
        <w:ind w:firstLine="540"/>
        <w:jc w:val="both"/>
      </w:pPr>
      <w:r>
        <w:t>7. Результаты оценки населением подлежат рассмотрению и анализу экспертной комиссией, которая может создаваться при высшем должностном лице (руководителе высшего исполнительного органа государственной власти) субъекта Российской Федерации (далее - экспертная комиссия).</w:t>
      </w:r>
    </w:p>
    <w:p w:rsidR="004B26D9" w:rsidRDefault="004B26D9">
      <w:pPr>
        <w:pStyle w:val="ConsPlusNormal"/>
        <w:spacing w:before="220"/>
        <w:ind w:firstLine="540"/>
        <w:jc w:val="both"/>
      </w:pPr>
      <w:r>
        <w:lastRenderedPageBreak/>
        <w:t>В состав экспертной комиссии могут включаться представители органов исполнительной и законодательной власти субъекта Российской Федерации и органов местного самоуправления, общественной палаты субъекта Российской Федерации, независимые эксперты.</w:t>
      </w:r>
    </w:p>
    <w:p w:rsidR="004B26D9" w:rsidRDefault="004B26D9">
      <w:pPr>
        <w:pStyle w:val="ConsPlusNormal"/>
        <w:jc w:val="both"/>
      </w:pPr>
      <w:r>
        <w:t xml:space="preserve">(в ред. </w:t>
      </w:r>
      <w:hyperlink r:id="rId97" w:history="1">
        <w:r>
          <w:rPr>
            <w:color w:val="0000FF"/>
          </w:rPr>
          <w:t>Постановления</w:t>
        </w:r>
      </w:hyperlink>
      <w:r>
        <w:t xml:space="preserve"> Правительства РФ от 26.12.2014 N 1505)</w:t>
      </w:r>
    </w:p>
    <w:p w:rsidR="004B26D9" w:rsidRDefault="004B26D9">
      <w:pPr>
        <w:pStyle w:val="ConsPlusNormal"/>
        <w:spacing w:before="220"/>
        <w:ind w:firstLine="540"/>
        <w:jc w:val="both"/>
      </w:pPr>
      <w:r>
        <w:t>8. Порядок работы экспертной комиссии устанавливается высшим должностным лицом (руководителем высшего исполнительного органа государственной власти) субъекта Российской Федерации.</w:t>
      </w:r>
    </w:p>
    <w:p w:rsidR="004B26D9" w:rsidRDefault="004B26D9">
      <w:pPr>
        <w:pStyle w:val="ConsPlusNormal"/>
        <w:spacing w:before="220"/>
        <w:ind w:firstLine="540"/>
        <w:jc w:val="both"/>
      </w:pPr>
      <w:r>
        <w:t>9. В отношении руководителей органов местного самоуправления и руководителей организаций, имеющих значения критериев оценки населением ниже пороговых значений, устанавливаемых субъектом Российской Федерации, либо имеющих снижение значений таких критериев за отчетный год более чем на 30 процентов, экспертной комиссией может проводиться дополнительное исследование результативности управления соответственно муниципальным образованием или организацией.</w:t>
      </w:r>
    </w:p>
    <w:p w:rsidR="004B26D9" w:rsidRDefault="004B26D9">
      <w:pPr>
        <w:pStyle w:val="ConsPlusNormal"/>
        <w:spacing w:before="220"/>
        <w:ind w:firstLine="540"/>
        <w:jc w:val="both"/>
      </w:pPr>
      <w:r>
        <w:t>При дополнительном исследовании результативности управления муниципальным образованием (дополнительном анализе развития муниципального образования и работы органов местного самоуправления) экспертная комиссия может использовать итоги мониторинга и оценки эффективности деятельности органов местного самоуправления муниципальных, городских округов и муниципальных районов в целях выработки рекомендаций в том числе по выделению грантов муниципальным образованиям в целях содействия достижению и (или) поощрения достижения наилучших значений показателей деятельности органов местного самоуправления.</w:t>
      </w:r>
    </w:p>
    <w:p w:rsidR="004B26D9" w:rsidRDefault="004B26D9">
      <w:pPr>
        <w:pStyle w:val="ConsPlusNormal"/>
        <w:jc w:val="both"/>
      </w:pPr>
      <w:r>
        <w:t xml:space="preserve">(в ред. </w:t>
      </w:r>
      <w:hyperlink r:id="rId98" w:history="1">
        <w:r>
          <w:rPr>
            <w:color w:val="0000FF"/>
          </w:rPr>
          <w:t>Постановления</w:t>
        </w:r>
      </w:hyperlink>
      <w:r>
        <w:t xml:space="preserve"> Правительства РФ от 30.06.2021 N 1084)</w:t>
      </w:r>
    </w:p>
    <w:p w:rsidR="004B26D9" w:rsidRDefault="004B26D9">
      <w:pPr>
        <w:pStyle w:val="ConsPlusNormal"/>
        <w:spacing w:before="220"/>
        <w:ind w:firstLine="540"/>
        <w:jc w:val="both"/>
      </w:pPr>
      <w:r>
        <w:t>10. При выявлении экспертной комиссией обоснованных причин низкой оценки населением экспертная комиссия может рекомендовать:</w:t>
      </w:r>
    </w:p>
    <w:p w:rsidR="004B26D9" w:rsidRDefault="004B26D9">
      <w:pPr>
        <w:pStyle w:val="ConsPlusNormal"/>
        <w:spacing w:before="220"/>
        <w:ind w:firstLine="540"/>
        <w:jc w:val="both"/>
      </w:pPr>
      <w:r>
        <w:t>руководителям органов местного самоуправления разработать и реализовать программу по повышению результативности деятельности органов местного самоуправления и решению выявленных в ходе анализа проблем развития с установлением целевых индикаторов на плановый период (далее - программа повышения результативности органов местного самоуправления);</w:t>
      </w:r>
    </w:p>
    <w:p w:rsidR="004B26D9" w:rsidRDefault="004B26D9">
      <w:pPr>
        <w:pStyle w:val="ConsPlusNormal"/>
        <w:spacing w:before="220"/>
        <w:ind w:firstLine="540"/>
        <w:jc w:val="both"/>
      </w:pPr>
      <w:r>
        <w:t>руководителям организаций разработать и реализовать программу по повышению результативности деятельности организаций и решению выявленных в ходе анализа проблем развития с установлением целевых индикаторов на плановый период (далее - программа повышения результативности организаций);</w:t>
      </w:r>
    </w:p>
    <w:p w:rsidR="004B26D9" w:rsidRDefault="004B26D9">
      <w:pPr>
        <w:pStyle w:val="ConsPlusNormal"/>
        <w:spacing w:before="220"/>
        <w:ind w:firstLine="540"/>
        <w:jc w:val="both"/>
      </w:pPr>
      <w:r>
        <w:t>органам государственной власти субъекта Российской Федерации принять меры по повышению качества управления в субъекте Российской Федерации и решению выявленных проблем в различных сферах;</w:t>
      </w:r>
    </w:p>
    <w:p w:rsidR="004B26D9" w:rsidRDefault="004B26D9">
      <w:pPr>
        <w:pStyle w:val="ConsPlusNormal"/>
        <w:spacing w:before="220"/>
        <w:ind w:firstLine="540"/>
        <w:jc w:val="both"/>
      </w:pPr>
      <w:r>
        <w:t>высшему должностному лицу (руководителю высшего исполнительного органа государственной власти) субъекта Российской Федерации, главе муниципального образования расторгнуть трудовой договор с руководителем организации в установленном законодательством Российской Федерации, законодательством субъекта Российской Федерации и муниципальными правовыми актами порядке;</w:t>
      </w:r>
    </w:p>
    <w:p w:rsidR="004B26D9" w:rsidRDefault="004B26D9">
      <w:pPr>
        <w:pStyle w:val="ConsPlusNormal"/>
        <w:spacing w:before="220"/>
        <w:ind w:firstLine="540"/>
        <w:jc w:val="both"/>
      </w:pPr>
      <w:r>
        <w:t>высшему должностному лицу (руководителю высшего исполнительного органа государственной власти) субъекта Российской Федерации, представительному органу муниципального образования направить инициативу об удалении главы муниципального образования в отставку.</w:t>
      </w:r>
    </w:p>
    <w:p w:rsidR="004B26D9" w:rsidRDefault="004B26D9">
      <w:pPr>
        <w:pStyle w:val="ConsPlusNormal"/>
        <w:spacing w:before="220"/>
        <w:ind w:firstLine="540"/>
        <w:jc w:val="both"/>
      </w:pPr>
      <w:r>
        <w:t xml:space="preserve">10(1). Рекомендовать органам исполнительной власти субъектов Российской Федерации представлять в Министерство экономического развития Российской Федерации информацию о вынесенных рекомендациях экспертной комиссии при выявлении обоснованных причин низкой </w:t>
      </w:r>
      <w:r>
        <w:lastRenderedPageBreak/>
        <w:t>оценки населением не позднее 14 календарных дней после принятия решений о вынесении указанных рекомендаций.</w:t>
      </w:r>
    </w:p>
    <w:p w:rsidR="004B26D9" w:rsidRDefault="004B26D9">
      <w:pPr>
        <w:pStyle w:val="ConsPlusNormal"/>
        <w:jc w:val="both"/>
      </w:pPr>
      <w:r>
        <w:t xml:space="preserve">(п. 10(1) введен </w:t>
      </w:r>
      <w:hyperlink r:id="rId99" w:history="1">
        <w:r>
          <w:rPr>
            <w:color w:val="0000FF"/>
          </w:rPr>
          <w:t>Постановлением</w:t>
        </w:r>
      </w:hyperlink>
      <w:r>
        <w:t xml:space="preserve"> Правительства РФ от 09.07.2016 N 654)</w:t>
      </w:r>
    </w:p>
    <w:p w:rsidR="004B26D9" w:rsidRDefault="004B26D9">
      <w:pPr>
        <w:pStyle w:val="ConsPlusNormal"/>
        <w:spacing w:before="220"/>
        <w:ind w:firstLine="540"/>
        <w:jc w:val="both"/>
      </w:pPr>
      <w:r>
        <w:t>11. Органы исполнительной власти субъектов Российской Федерации могут оказывать содействие руководителям органов местного самоуправления и руководителям организаций в разработке и реализации программ повышения результативности.</w:t>
      </w:r>
    </w:p>
    <w:p w:rsidR="004B26D9" w:rsidRDefault="004B26D9">
      <w:pPr>
        <w:pStyle w:val="ConsPlusNormal"/>
        <w:spacing w:before="220"/>
        <w:ind w:firstLine="540"/>
        <w:jc w:val="both"/>
      </w:pPr>
      <w:r>
        <w:t>При необходимости допускается совместная разработка и реализация программ повышения результативности руководителями органов местного самоуправления и руководителями организаций.</w:t>
      </w:r>
    </w:p>
    <w:p w:rsidR="004B26D9" w:rsidRDefault="004B26D9">
      <w:pPr>
        <w:pStyle w:val="ConsPlusNormal"/>
        <w:spacing w:before="220"/>
        <w:ind w:firstLine="540"/>
        <w:jc w:val="both"/>
      </w:pPr>
      <w:r>
        <w:t xml:space="preserve">12. Допускается реализацию программы повышения результативности органов местного самоуправления муниципальных, городских округов и муниципальных районов осуществлять за счет гранта из бюджета субъекта Российской Федерации на основе соглашения между органами исполнительной власти субъекта Российской Федерации и органами местного самоуправления, предусмотренного </w:t>
      </w:r>
      <w:hyperlink w:anchor="P515" w:history="1">
        <w:r>
          <w:rPr>
            <w:color w:val="0000FF"/>
          </w:rPr>
          <w:t>пунктом 5</w:t>
        </w:r>
      </w:hyperlink>
      <w:r>
        <w:t xml:space="preserve"> методических рекомендаций о выделении за счет бюджетных ассигнований из бюджета субъекта Российской Федерации грантов муниципальным образованиям в целях содействия достижению и (или) поощрения достижения наилучших значений показателей деятельности органов местного самоуправления муниципальных, городских округов и муниципальных районов, утвержденных постановлением Правительства Российской Федерации от 17 декабря 2012 г. N 1317.</w:t>
      </w:r>
    </w:p>
    <w:p w:rsidR="004B26D9" w:rsidRDefault="004B26D9">
      <w:pPr>
        <w:pStyle w:val="ConsPlusNormal"/>
        <w:jc w:val="both"/>
      </w:pPr>
      <w:r>
        <w:t xml:space="preserve">(в ред. </w:t>
      </w:r>
      <w:hyperlink r:id="rId100" w:history="1">
        <w:r>
          <w:rPr>
            <w:color w:val="0000FF"/>
          </w:rPr>
          <w:t>Постановления</w:t>
        </w:r>
      </w:hyperlink>
      <w:r>
        <w:t xml:space="preserve"> Правительства РФ от 30.06.2021 N 1084)</w:t>
      </w:r>
    </w:p>
    <w:p w:rsidR="004B26D9" w:rsidRDefault="004B26D9">
      <w:pPr>
        <w:pStyle w:val="ConsPlusNormal"/>
        <w:spacing w:before="220"/>
        <w:ind w:firstLine="540"/>
        <w:jc w:val="both"/>
      </w:pPr>
      <w:r>
        <w:t>13. Программа повышения результативности органов местного самоуправления и программа повышения результативности организаций размещается на официальном сайте муниципального образования в целях информирования населения и получения предложений по их реализации.</w:t>
      </w:r>
    </w:p>
    <w:p w:rsidR="004B26D9" w:rsidRDefault="004B26D9">
      <w:pPr>
        <w:pStyle w:val="ConsPlusNormal"/>
        <w:spacing w:before="220"/>
        <w:ind w:firstLine="540"/>
        <w:jc w:val="both"/>
      </w:pPr>
      <w:r>
        <w:t>Рекомендовать органам исполнительной власти субъектов Российской Федерации представлять в Министерство экономического развития Российской Федерации информацию о принятых программах повышения результативности органов местного самоуправления и программах повышения результативности организаций, а также об их опубликовании на официальном сайте муниципального образования не позднее 14 календарных дней после принятия указанных программ.</w:t>
      </w:r>
    </w:p>
    <w:p w:rsidR="004B26D9" w:rsidRDefault="004B26D9">
      <w:pPr>
        <w:pStyle w:val="ConsPlusNormal"/>
        <w:jc w:val="both"/>
      </w:pPr>
      <w:r>
        <w:t xml:space="preserve">(абзац введен </w:t>
      </w:r>
      <w:hyperlink r:id="rId101" w:history="1">
        <w:r>
          <w:rPr>
            <w:color w:val="0000FF"/>
          </w:rPr>
          <w:t>Постановлением</w:t>
        </w:r>
      </w:hyperlink>
      <w:r>
        <w:t xml:space="preserve"> Правительства РФ от 09.07.2016 N 654)</w:t>
      </w:r>
    </w:p>
    <w:p w:rsidR="004B26D9" w:rsidRDefault="004B26D9">
      <w:pPr>
        <w:pStyle w:val="ConsPlusNormal"/>
        <w:spacing w:before="220"/>
        <w:ind w:firstLine="540"/>
        <w:jc w:val="both"/>
      </w:pPr>
      <w:r>
        <w:t xml:space="preserve">14. Рекомендовать представительным органам муниципальных образований при ежегодной оценке деятельности глав муниципальных образований, проводимой в соответствии с </w:t>
      </w:r>
      <w:hyperlink r:id="rId102" w:history="1">
        <w:r>
          <w:rPr>
            <w:color w:val="0000FF"/>
          </w:rPr>
          <w:t>частью 11(1) статьи 35</w:t>
        </w:r>
      </w:hyperlink>
      <w:r>
        <w:t xml:space="preserve"> Федерального закона "Об общих принципах организации местного самоуправления в Российской Федерации", принимать во внимание результаты оценки населением руководителей органов местного самоуправления, проведенной в соответствии с настоящими Правилами.</w:t>
      </w:r>
    </w:p>
    <w:p w:rsidR="004B26D9" w:rsidRDefault="004B26D9">
      <w:pPr>
        <w:pStyle w:val="ConsPlusNormal"/>
        <w:spacing w:before="220"/>
        <w:ind w:firstLine="540"/>
        <w:jc w:val="both"/>
      </w:pPr>
      <w:r>
        <w:t>15. Результаты оценки населением руководителей органов местного самоуправления используются органами исполнительной власти субъектов Российской Федерации при проведении мониторинга и оценки эффективности деятельности органов местного самоуправления муниципальных, городских округов и муниципальных районов.</w:t>
      </w:r>
    </w:p>
    <w:p w:rsidR="004B26D9" w:rsidRDefault="004B26D9">
      <w:pPr>
        <w:pStyle w:val="ConsPlusNormal"/>
        <w:jc w:val="both"/>
      </w:pPr>
      <w:r>
        <w:t xml:space="preserve">(в ред. </w:t>
      </w:r>
      <w:hyperlink r:id="rId103" w:history="1">
        <w:r>
          <w:rPr>
            <w:color w:val="0000FF"/>
          </w:rPr>
          <w:t>Постановления</w:t>
        </w:r>
      </w:hyperlink>
      <w:r>
        <w:t xml:space="preserve"> Правительства РФ от 30.06.2021 N 1084)</w:t>
      </w:r>
    </w:p>
    <w:p w:rsidR="004B26D9" w:rsidRDefault="004B26D9">
      <w:pPr>
        <w:pStyle w:val="ConsPlusNormal"/>
        <w:spacing w:before="220"/>
        <w:ind w:firstLine="540"/>
        <w:jc w:val="both"/>
      </w:pPr>
      <w:r>
        <w:t>16. Результаты оценки населением руководителей организаций учитываются органами исполнительной власти субъектов Российской Федерации и органами местного самоуправления при назначении или продлении трудовых договоров с руководителями организаций, а также в рамках осуществления полномочий собственника или акционера при подготовке и принятии решений в отношении органов управления организаций.</w:t>
      </w:r>
    </w:p>
    <w:p w:rsidR="004B26D9" w:rsidRDefault="004B26D9">
      <w:pPr>
        <w:pStyle w:val="ConsPlusNormal"/>
        <w:spacing w:before="220"/>
        <w:ind w:firstLine="540"/>
        <w:jc w:val="both"/>
      </w:pPr>
      <w:r>
        <w:t xml:space="preserve">17. Рекомендовать органам исполнительной власти субъектов Российской Федерации </w:t>
      </w:r>
      <w:r>
        <w:lastRenderedPageBreak/>
        <w:t>представлять в Министерство экономического развития Российской Федерации информацию о принятых субъектами Российской Федерации по результатам анализа итогов оценки населением мерах, в том числе о принятых решениях о досрочном прекращении исполнения руководителями органов местного самоуправления и руководителями организаций своих должностных обязанностей, не позднее 14 календарных дней после принятия указанных мер.</w:t>
      </w:r>
    </w:p>
    <w:p w:rsidR="004B26D9" w:rsidRDefault="004B26D9">
      <w:pPr>
        <w:pStyle w:val="ConsPlusNormal"/>
        <w:jc w:val="both"/>
      </w:pPr>
      <w:r>
        <w:t xml:space="preserve">(п. 17 введен </w:t>
      </w:r>
      <w:hyperlink r:id="rId104" w:history="1">
        <w:r>
          <w:rPr>
            <w:color w:val="0000FF"/>
          </w:rPr>
          <w:t>Постановлением</w:t>
        </w:r>
      </w:hyperlink>
      <w:r>
        <w:t xml:space="preserve"> Правительства РФ от 09.07.2016 N 654)</w:t>
      </w:r>
    </w:p>
    <w:p w:rsidR="004B26D9" w:rsidRDefault="004B26D9">
      <w:pPr>
        <w:pStyle w:val="ConsPlusNormal"/>
        <w:spacing w:before="220"/>
        <w:ind w:firstLine="540"/>
        <w:jc w:val="both"/>
      </w:pPr>
      <w:r>
        <w:t>18. Органам исполнительной власти субъектов Российской Федерации рекомендуется размещать на официальных сайтах соответствующих субъектов Российской Федерации и муниципальных образований, расположенных в границах субъекта Российской Федерации, баннеры (графические изображения или краткую информацию о проводимом опросе с применением IT-технологий), представляющие собой ссылки на сайт или страницу сайта в информационно-телекоммуникационной сети "Интернет", где проводится опрос с применением IT-технологий.</w:t>
      </w:r>
    </w:p>
    <w:p w:rsidR="004B26D9" w:rsidRDefault="004B26D9">
      <w:pPr>
        <w:pStyle w:val="ConsPlusNormal"/>
        <w:jc w:val="both"/>
      </w:pPr>
      <w:r>
        <w:t xml:space="preserve">(п. 18 введен </w:t>
      </w:r>
      <w:hyperlink r:id="rId105" w:history="1">
        <w:r>
          <w:rPr>
            <w:color w:val="0000FF"/>
          </w:rPr>
          <w:t>Постановлением</w:t>
        </w:r>
      </w:hyperlink>
      <w:r>
        <w:t xml:space="preserve"> Правительства РФ от 09.07.2016 N 654)</w:t>
      </w: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jc w:val="right"/>
        <w:outlineLvl w:val="0"/>
      </w:pPr>
      <w:r>
        <w:t>Утверждены</w:t>
      </w:r>
    </w:p>
    <w:p w:rsidR="004B26D9" w:rsidRDefault="004B26D9">
      <w:pPr>
        <w:pStyle w:val="ConsPlusNormal"/>
        <w:jc w:val="right"/>
      </w:pPr>
      <w:r>
        <w:t>постановлением Правительства</w:t>
      </w:r>
    </w:p>
    <w:p w:rsidR="004B26D9" w:rsidRDefault="004B26D9">
      <w:pPr>
        <w:pStyle w:val="ConsPlusNormal"/>
        <w:jc w:val="right"/>
      </w:pPr>
      <w:r>
        <w:t>Российской Федерации</w:t>
      </w:r>
    </w:p>
    <w:p w:rsidR="004B26D9" w:rsidRDefault="004B26D9">
      <w:pPr>
        <w:pStyle w:val="ConsPlusNormal"/>
        <w:jc w:val="right"/>
      </w:pPr>
      <w:r>
        <w:t>от 17 декабря 2012 г. N 1317</w:t>
      </w:r>
    </w:p>
    <w:p w:rsidR="004B26D9" w:rsidRDefault="004B26D9">
      <w:pPr>
        <w:pStyle w:val="ConsPlusNormal"/>
        <w:ind w:firstLine="540"/>
        <w:jc w:val="both"/>
      </w:pPr>
    </w:p>
    <w:p w:rsidR="004B26D9" w:rsidRDefault="004B26D9">
      <w:pPr>
        <w:pStyle w:val="ConsPlusTitle"/>
        <w:jc w:val="center"/>
      </w:pPr>
      <w:bookmarkStart w:id="46" w:name="P701"/>
      <w:bookmarkEnd w:id="46"/>
      <w:r>
        <w:t>КРИТЕРИИ</w:t>
      </w:r>
    </w:p>
    <w:p w:rsidR="004B26D9" w:rsidRDefault="004B26D9">
      <w:pPr>
        <w:pStyle w:val="ConsPlusTitle"/>
        <w:jc w:val="center"/>
      </w:pPr>
      <w:r>
        <w:t>ОЦЕНКИ НАСЕЛЕНИЕМ ЭФФЕКТИВНОСТИ ДЕЯТЕЛЬНОСТИ РУКОВОДИТЕЛЕЙ</w:t>
      </w:r>
    </w:p>
    <w:p w:rsidR="004B26D9" w:rsidRDefault="004B26D9">
      <w:pPr>
        <w:pStyle w:val="ConsPlusTitle"/>
        <w:jc w:val="center"/>
      </w:pPr>
      <w:r>
        <w:t>ОРГАНОВ МЕСТНОГО САМОУПРАВЛЕНИЯ, УНИТАРНЫХ ПРЕДПРИЯТИЙ</w:t>
      </w:r>
    </w:p>
    <w:p w:rsidR="004B26D9" w:rsidRDefault="004B26D9">
      <w:pPr>
        <w:pStyle w:val="ConsPlusTitle"/>
        <w:jc w:val="center"/>
      </w:pPr>
      <w:r>
        <w:t>И УЧРЕЖДЕНИЙ, ДЕЙСТВУЮЩИХ НА РЕГИОНАЛЬНОМ И МУНИЦИПАЛЬНОМ</w:t>
      </w:r>
    </w:p>
    <w:p w:rsidR="004B26D9" w:rsidRDefault="004B26D9">
      <w:pPr>
        <w:pStyle w:val="ConsPlusTitle"/>
        <w:jc w:val="center"/>
      </w:pPr>
      <w:r>
        <w:t>УРОВНЯХ, АКЦИОНЕРНЫХ ОБЩЕСТВ, КОНТРОЛЬНЫЙ ПАКЕТ АКЦИЙ</w:t>
      </w:r>
    </w:p>
    <w:p w:rsidR="004B26D9" w:rsidRDefault="004B26D9">
      <w:pPr>
        <w:pStyle w:val="ConsPlusTitle"/>
        <w:jc w:val="center"/>
      </w:pPr>
      <w:r>
        <w:t>КОТОРЫХ НАХОДИТСЯ В СОБСТВЕННОСТИ СУБЪЕКТОВ РОССИЙСКОЙ</w:t>
      </w:r>
    </w:p>
    <w:p w:rsidR="004B26D9" w:rsidRDefault="004B26D9">
      <w:pPr>
        <w:pStyle w:val="ConsPlusTitle"/>
        <w:jc w:val="center"/>
      </w:pPr>
      <w:r>
        <w:t>ФЕДЕРАЦИИ ИЛИ В МУНИЦИПАЛЬНОЙ СОБСТВЕННОСТИ, ОСУЩЕСТВЛЯЮЩИХ</w:t>
      </w:r>
    </w:p>
    <w:p w:rsidR="004B26D9" w:rsidRDefault="004B26D9">
      <w:pPr>
        <w:pStyle w:val="ConsPlusTitle"/>
        <w:jc w:val="center"/>
      </w:pPr>
      <w:r>
        <w:t>ОКАЗАНИЕ УСЛУГ НАСЕЛЕНИЮ МУНИЦИПАЛЬНЫХ ОБРАЗОВАНИЙ</w:t>
      </w:r>
    </w:p>
    <w:p w:rsidR="004B26D9" w:rsidRDefault="004B26D9">
      <w:pPr>
        <w:pStyle w:val="ConsPlusNormal"/>
        <w:ind w:firstLine="540"/>
        <w:jc w:val="both"/>
      </w:pPr>
    </w:p>
    <w:p w:rsidR="004B26D9" w:rsidRDefault="004B26D9">
      <w:pPr>
        <w:pStyle w:val="ConsPlusNormal"/>
        <w:ind w:firstLine="540"/>
        <w:jc w:val="both"/>
      </w:pPr>
      <w:r>
        <w:t>1. Удовлетворенность населения организацией транспортного обслуживания в муниципальном образовании (процентов от числа опрошенных).</w:t>
      </w:r>
    </w:p>
    <w:p w:rsidR="004B26D9" w:rsidRDefault="004B26D9">
      <w:pPr>
        <w:pStyle w:val="ConsPlusNormal"/>
        <w:spacing w:before="220"/>
        <w:ind w:firstLine="540"/>
        <w:jc w:val="both"/>
      </w:pPr>
      <w:r>
        <w:t>2. Удовлетворенность населения качеством автомобильных дорог в муниципальном образовании (процентов от числа опрошенных).</w:t>
      </w:r>
    </w:p>
    <w:p w:rsidR="004B26D9" w:rsidRDefault="004B26D9">
      <w:pPr>
        <w:pStyle w:val="ConsPlusNormal"/>
        <w:spacing w:before="220"/>
        <w:ind w:firstLine="540"/>
        <w:jc w:val="both"/>
      </w:pPr>
      <w:r>
        <w:t>3. Удовлетворенность населения жилищно-коммунальными услугами: уровнем организации теплоснабжения (снабжения населения топливом), водоснабжения (водоотведения), электроснабжения, газоснабжения (процентов от числа опрошенных).</w:t>
      </w:r>
    </w:p>
    <w:p w:rsidR="004B26D9" w:rsidRDefault="004B26D9">
      <w:pPr>
        <w:pStyle w:val="ConsPlusNormal"/>
        <w:ind w:firstLine="540"/>
        <w:jc w:val="both"/>
      </w:pPr>
    </w:p>
    <w:p w:rsidR="004B26D9" w:rsidRDefault="004B26D9">
      <w:pPr>
        <w:pStyle w:val="ConsPlusNormal"/>
        <w:ind w:firstLine="540"/>
        <w:jc w:val="both"/>
      </w:pPr>
    </w:p>
    <w:p w:rsidR="004B26D9" w:rsidRDefault="004B26D9">
      <w:pPr>
        <w:pStyle w:val="ConsPlusNormal"/>
        <w:pBdr>
          <w:top w:val="single" w:sz="6" w:space="0" w:color="auto"/>
        </w:pBdr>
        <w:spacing w:before="100" w:after="100"/>
        <w:jc w:val="both"/>
        <w:rPr>
          <w:sz w:val="2"/>
          <w:szCs w:val="2"/>
        </w:rPr>
      </w:pPr>
    </w:p>
    <w:p w:rsidR="004B711B" w:rsidRDefault="004B26D9">
      <w:bookmarkStart w:id="47" w:name="_GoBack"/>
      <w:bookmarkEnd w:id="47"/>
    </w:p>
    <w:sectPr w:rsidR="004B711B" w:rsidSect="00524D83">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6D9"/>
    <w:rsid w:val="001144EF"/>
    <w:rsid w:val="004B26D9"/>
    <w:rsid w:val="00977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2A6FCE-73F3-4615-B90F-C5BEB527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B26D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B26D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B26D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B26D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B26D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B26D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B26D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B26D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1B63B2D3032F3D31209D955461FA96AF1025AD10252851E0B755141C6FD9CCEC446681B462470C211B846C9DE8E48538D07ABCC10F2D56Fj6H2W" TargetMode="External"/><Relationship Id="rId21" Type="http://schemas.openxmlformats.org/officeDocument/2006/relationships/hyperlink" Target="consultantplus://offline/ref=01B63B2D3032F3D31209D955461FA96AF30A50D3085C851E0B755141C6FD9CCED646301747206EC314AD109898jDHAW" TargetMode="External"/><Relationship Id="rId42" Type="http://schemas.openxmlformats.org/officeDocument/2006/relationships/hyperlink" Target="consultantplus://offline/ref=01B63B2D3032F3D31209D955461FA96AF1025AD10252851E0B755141C6FD9CCEC446681B462470C110B846C9DE8E48538D07ABCC10F2D56Fj6H2W" TargetMode="External"/><Relationship Id="rId47" Type="http://schemas.openxmlformats.org/officeDocument/2006/relationships/hyperlink" Target="consultantplus://offline/ref=01B63B2D3032F3D31209D955461FA96AF10A56D2015D851E0B755141C6FD9CCEC446681B462470C216B846C9DE8E48538D07ABCC10F2D56Fj6H2W" TargetMode="External"/><Relationship Id="rId63" Type="http://schemas.openxmlformats.org/officeDocument/2006/relationships/hyperlink" Target="consultantplus://offline/ref=01B63B2D3032F3D31209D955461FA96AF00A52D4085B851E0B755141C6FD9CCEC446681B462470C212B846C9DE8E48538D07ABCC10F2D56Fj6H2W" TargetMode="External"/><Relationship Id="rId68" Type="http://schemas.openxmlformats.org/officeDocument/2006/relationships/hyperlink" Target="consultantplus://offline/ref=01B63B2D3032F3D31209D955461FA96AF1025AD10252851E0B755141C6FD9CCEC446681B462470C01AB846C9DE8E48538D07ABCC10F2D56Fj6H2W" TargetMode="External"/><Relationship Id="rId84" Type="http://schemas.openxmlformats.org/officeDocument/2006/relationships/image" Target="media/image15.wmf"/><Relationship Id="rId89" Type="http://schemas.openxmlformats.org/officeDocument/2006/relationships/hyperlink" Target="consultantplus://offline/ref=01B63B2D3032F3D31209D955461FA96AF00B51D6005C851E0B755141C6FD9CCEC446681B462470C210B846C9DE8E48538D07ABCC10F2D56Fj6H2W" TargetMode="External"/><Relationship Id="rId16" Type="http://schemas.openxmlformats.org/officeDocument/2006/relationships/hyperlink" Target="consultantplus://offline/ref=01B63B2D3032F3D31209D955461FA96AF1025AD10252851E0B755141C6FD9CCEC446681B462470C213B846C9DE8E48538D07ABCC10F2D56Fj6H2W" TargetMode="External"/><Relationship Id="rId107" Type="http://schemas.openxmlformats.org/officeDocument/2006/relationships/theme" Target="theme/theme1.xml"/><Relationship Id="rId11" Type="http://schemas.openxmlformats.org/officeDocument/2006/relationships/hyperlink" Target="consultantplus://offline/ref=01B63B2D3032F3D31209D955461FA96AF10A56D2015D851E0B755141C6FD9CCEC446681B462470C316B846C9DE8E48538D07ABCC10F2D56Fj6H2W" TargetMode="External"/><Relationship Id="rId32" Type="http://schemas.openxmlformats.org/officeDocument/2006/relationships/hyperlink" Target="consultantplus://offline/ref=01B63B2D3032F3D31209D955461FA96AF10A56D2015D851E0B755141C6FD9CCEC446681B462470C213B846C9DE8E48538D07ABCC10F2D56Fj6H2W" TargetMode="External"/><Relationship Id="rId37" Type="http://schemas.openxmlformats.org/officeDocument/2006/relationships/hyperlink" Target="consultantplus://offline/ref=01B63B2D3032F3D31209D955461FA96AF1025AD10252851E0B755141C6FD9CCEC446681B462470C113B846C9DE8E48538D07ABCC10F2D56Fj6H2W" TargetMode="External"/><Relationship Id="rId53" Type="http://schemas.openxmlformats.org/officeDocument/2006/relationships/hyperlink" Target="consultantplus://offline/ref=01B63B2D3032F3D31209D955461FA96AF1025AD10252851E0B755141C6FD9CCEC446681B462470C11BB846C9DE8E48538D07ABCC10F2D56Fj6H2W" TargetMode="External"/><Relationship Id="rId58" Type="http://schemas.openxmlformats.org/officeDocument/2006/relationships/hyperlink" Target="consultantplus://offline/ref=01B63B2D3032F3D31209D955461FA96AF1025AD10252851E0B755141C6FD9CCEC446681B462470C011B846C9DE8E48538D07ABCC10F2D56Fj6H2W" TargetMode="External"/><Relationship Id="rId74" Type="http://schemas.openxmlformats.org/officeDocument/2006/relationships/image" Target="media/image5.wmf"/><Relationship Id="rId79" Type="http://schemas.openxmlformats.org/officeDocument/2006/relationships/image" Target="media/image10.wmf"/><Relationship Id="rId102" Type="http://schemas.openxmlformats.org/officeDocument/2006/relationships/hyperlink" Target="consultantplus://offline/ref=01B63B2D3032F3D31209D955461FA96AF10250D7095C851E0B755141C6FD9CCEC446681B462571C615B846C9DE8E48538D07ABCC10F2D56Fj6H2W" TargetMode="External"/><Relationship Id="rId5" Type="http://schemas.openxmlformats.org/officeDocument/2006/relationships/hyperlink" Target="consultantplus://offline/ref=01B63B2D3032F3D31209D955461FA96AF10254D10453851E0B755141C6FD9CCEC446681B462470C31AB846C9DE8E48538D07ABCC10F2D56Fj6H2W" TargetMode="External"/><Relationship Id="rId90" Type="http://schemas.openxmlformats.org/officeDocument/2006/relationships/hyperlink" Target="consultantplus://offline/ref=01B63B2D3032F3D31209D955461FA96AF00B51D6005C851E0B755141C6FD9CCEC446681B462470C210B846C9DE8E48538D07ABCC10F2D56Fj6H2W" TargetMode="External"/><Relationship Id="rId95" Type="http://schemas.openxmlformats.org/officeDocument/2006/relationships/hyperlink" Target="consultantplus://offline/ref=01B63B2D3032F3D31209D955461FA96AF00A52D4085B851E0B755141C6FD9CCEC446681B462470C215B846C9DE8E48538D07ABCC10F2D56Fj6H2W" TargetMode="External"/><Relationship Id="rId22" Type="http://schemas.openxmlformats.org/officeDocument/2006/relationships/hyperlink" Target="consultantplus://offline/ref=01B63B2D3032F3D31209D955461FA96AF30A5BD1075B851E0B755141C6FD9CCED646301747206EC314AD109898jDHAW" TargetMode="External"/><Relationship Id="rId27" Type="http://schemas.openxmlformats.org/officeDocument/2006/relationships/hyperlink" Target="consultantplus://offline/ref=01B63B2D3032F3D31209D955461FA96AF30254D7045F851E0B755141C6FD9CCEC446681B462470C211B846C9DE8E48538D07ABCC10F2D56Fj6H2W" TargetMode="External"/><Relationship Id="rId43" Type="http://schemas.openxmlformats.org/officeDocument/2006/relationships/hyperlink" Target="consultantplus://offline/ref=01B63B2D3032F3D31209D955461FA96AF30254D7045F851E0B755141C6FD9CCEC446681B462470C217B846C9DE8E48538D07ABCC10F2D56Fj6H2W" TargetMode="External"/><Relationship Id="rId48" Type="http://schemas.openxmlformats.org/officeDocument/2006/relationships/hyperlink" Target="consultantplus://offline/ref=01B63B2D3032F3D31209D955461FA96AF1025AD10252851E0B755141C6FD9CCEC446681B462470C117B846C9DE8E48538D07ABCC10F2D56Fj6H2W" TargetMode="External"/><Relationship Id="rId64" Type="http://schemas.openxmlformats.org/officeDocument/2006/relationships/hyperlink" Target="consultantplus://offline/ref=01B63B2D3032F3D31209D955461FA96AF1025AD10252851E0B755141C6FD9CCEC446681B462470C015B846C9DE8E48538D07ABCC10F2D56Fj6H2W" TargetMode="External"/><Relationship Id="rId69" Type="http://schemas.openxmlformats.org/officeDocument/2006/relationships/hyperlink" Target="consultantplus://offline/ref=01B63B2D3032F3D31209D955461FA96AF00A52D4085B851E0B755141C6FD9CCEC446681B462470C212B846C9DE8E48538D07ABCC10F2D56Fj6H2W" TargetMode="External"/><Relationship Id="rId80" Type="http://schemas.openxmlformats.org/officeDocument/2006/relationships/image" Target="media/image11.wmf"/><Relationship Id="rId85" Type="http://schemas.openxmlformats.org/officeDocument/2006/relationships/image" Target="media/image16.wmf"/><Relationship Id="rId12" Type="http://schemas.openxmlformats.org/officeDocument/2006/relationships/hyperlink" Target="consultantplus://offline/ref=01B63B2D3032F3D31209D955461FA96AF1025AD10252851E0B755141C6FD9CCEC446681B462470C316B846C9DE8E48538D07ABCC10F2D56Fj6H2W" TargetMode="External"/><Relationship Id="rId17" Type="http://schemas.openxmlformats.org/officeDocument/2006/relationships/hyperlink" Target="consultantplus://offline/ref=01B63B2D3032F3D31209D955461FA96AF00A52D4085B851E0B755141C6FD9CCEC446681B462470C31AB846C9DE8E48538D07ABCC10F2D56Fj6H2W" TargetMode="External"/><Relationship Id="rId33" Type="http://schemas.openxmlformats.org/officeDocument/2006/relationships/hyperlink" Target="consultantplus://offline/ref=01B63B2D3032F3D31209D955461FA96AF1025AD10252851E0B755141C6FD9CCEC446681B462470C214B846C9DE8E48538D07ABCC10F2D56Fj6H2W" TargetMode="External"/><Relationship Id="rId38" Type="http://schemas.openxmlformats.org/officeDocument/2006/relationships/hyperlink" Target="consultantplus://offline/ref=01B63B2D3032F3D31209D955461FA96AF1025AD10252851E0B755141C6FD9CCEC446681B462470C112B846C9DE8E48538D07ABCC10F2D56Fj6H2W" TargetMode="External"/><Relationship Id="rId59" Type="http://schemas.openxmlformats.org/officeDocument/2006/relationships/hyperlink" Target="consultantplus://offline/ref=01B63B2D3032F3D31209D955461FA96AF1025AD10252851E0B755141C6FD9CCEC446681B462470C010B846C9DE8E48538D07ABCC10F2D56Fj6H2W" TargetMode="External"/><Relationship Id="rId103" Type="http://schemas.openxmlformats.org/officeDocument/2006/relationships/hyperlink" Target="consultantplus://offline/ref=01B63B2D3032F3D31209D955461FA96AF1025AD10252851E0B755141C6FD9CCEC446681B462470C710B846C9DE8E48538D07ABCC10F2D56Fj6H2W" TargetMode="External"/><Relationship Id="rId20" Type="http://schemas.openxmlformats.org/officeDocument/2006/relationships/hyperlink" Target="consultantplus://offline/ref=01B63B2D3032F3D31209D955461FA96AF30A5BD0015E851E0B755141C6FD9CCED646301747206EC314AD109898jDHAW" TargetMode="External"/><Relationship Id="rId41" Type="http://schemas.openxmlformats.org/officeDocument/2006/relationships/hyperlink" Target="consultantplus://offline/ref=01B63B2D3032F3D31209D955461FA96AF00B51D6005C851E0B755141C6FD9CCEC446681B462470C212B846C9DE8E48538D07ABCC10F2D56Fj6H2W" TargetMode="External"/><Relationship Id="rId54" Type="http://schemas.openxmlformats.org/officeDocument/2006/relationships/hyperlink" Target="consultantplus://offline/ref=01B63B2D3032F3D31209D955461FA96AF1025AD10252851E0B755141C6FD9CCEC446681B462470C012B846C9DE8E48538D07ABCC10F2D56Fj6H2W" TargetMode="External"/><Relationship Id="rId62" Type="http://schemas.openxmlformats.org/officeDocument/2006/relationships/hyperlink" Target="consultantplus://offline/ref=01B63B2D3032F3D31209D955461FA96AF1025AD10252851E0B755141C6FD9CCEC446681B462470C016B846C9DE8E48538D07ABCC10F2D56Fj6H2W" TargetMode="External"/><Relationship Id="rId70" Type="http://schemas.openxmlformats.org/officeDocument/2006/relationships/image" Target="media/image1.wmf"/><Relationship Id="rId75" Type="http://schemas.openxmlformats.org/officeDocument/2006/relationships/image" Target="media/image6.wmf"/><Relationship Id="rId83" Type="http://schemas.openxmlformats.org/officeDocument/2006/relationships/image" Target="media/image14.wmf"/><Relationship Id="rId88" Type="http://schemas.openxmlformats.org/officeDocument/2006/relationships/image" Target="media/image19.wmf"/><Relationship Id="rId91" Type="http://schemas.openxmlformats.org/officeDocument/2006/relationships/hyperlink" Target="consultantplus://offline/ref=01B63B2D3032F3D31209D955461FA96AF10B51D50852851E0B755141C6FD9CCEC446681B462471C315B846C9DE8E48538D07ABCC10F2D56Fj6H2W" TargetMode="External"/><Relationship Id="rId96" Type="http://schemas.openxmlformats.org/officeDocument/2006/relationships/hyperlink" Target="consultantplus://offline/ref=01B63B2D3032F3D31209D955461FA96AF00A52D4085B851E0B755141C6FD9CCEC446681B462470C214B846C9DE8E48538D07ABCC10F2D56Fj6H2W" TargetMode="External"/><Relationship Id="rId1" Type="http://schemas.openxmlformats.org/officeDocument/2006/relationships/styles" Target="styles.xml"/><Relationship Id="rId6" Type="http://schemas.openxmlformats.org/officeDocument/2006/relationships/hyperlink" Target="consultantplus://offline/ref=01B63B2D3032F3D31209D955461FA96AF3085AD0025D851E0B755141C6FD9CCEC446681B462470C210B846C9DE8E48538D07ABCC10F2D56Fj6H2W" TargetMode="External"/><Relationship Id="rId15" Type="http://schemas.openxmlformats.org/officeDocument/2006/relationships/hyperlink" Target="consultantplus://offline/ref=01B63B2D3032F3D31209D955461FA96AF1025AD10252851E0B755141C6FD9CCEC446681B462470C213B846C9DE8E48538D07ABCC10F2D56Fj6H2W" TargetMode="External"/><Relationship Id="rId23" Type="http://schemas.openxmlformats.org/officeDocument/2006/relationships/hyperlink" Target="consultantplus://offline/ref=01B63B2D3032F3D31209D955461FA96AF30B56D10953851E0B755141C6FD9CCED646301747206EC314AD109898jDHAW" TargetMode="External"/><Relationship Id="rId28" Type="http://schemas.openxmlformats.org/officeDocument/2006/relationships/hyperlink" Target="consultantplus://offline/ref=01B63B2D3032F3D31209D955461FA96AF1025AD10252851E0B755141C6FD9CCEC446681B462470C217B846C9DE8E48538D07ABCC10F2D56Fj6H2W" TargetMode="External"/><Relationship Id="rId36" Type="http://schemas.openxmlformats.org/officeDocument/2006/relationships/hyperlink" Target="consultantplus://offline/ref=01B63B2D3032F3D31209D955461FA96AF10254D10453851E0B755141C6FD9CCEC446681F4D70218746BE139C84DB424C8B19A9jCHAW" TargetMode="External"/><Relationship Id="rId49" Type="http://schemas.openxmlformats.org/officeDocument/2006/relationships/hyperlink" Target="consultantplus://offline/ref=01B63B2D3032F3D31209D955461FA96AF1025AD10252851E0B755141C6FD9CCEC446681B462470C117B846C9DE8E48538D07ABCC10F2D56Fj6H2W" TargetMode="External"/><Relationship Id="rId57" Type="http://schemas.openxmlformats.org/officeDocument/2006/relationships/hyperlink" Target="consultantplus://offline/ref=01B63B2D3032F3D31209D955461FA96AF1025AD10252851E0B755141C6FD9CCEC446681B462470C012B846C9DE8E48538D07ABCC10F2D56Fj6H2W" TargetMode="External"/><Relationship Id="rId106" Type="http://schemas.openxmlformats.org/officeDocument/2006/relationships/fontTable" Target="fontTable.xml"/><Relationship Id="rId10" Type="http://schemas.openxmlformats.org/officeDocument/2006/relationships/hyperlink" Target="consultantplus://offline/ref=01B63B2D3032F3D31209D955461FA96AF00B51D6005C851E0B755141C6FD9CCEC446681B462470C213B846C9DE8E48538D07ABCC10F2D56Fj6H2W" TargetMode="External"/><Relationship Id="rId31" Type="http://schemas.openxmlformats.org/officeDocument/2006/relationships/hyperlink" Target="consultantplus://offline/ref=01B63B2D3032F3D31209D955461FA96AF00B51D6005C851E0B755141C6FD9CCEC446681B462470C212B846C9DE8E48538D07ABCC10F2D56Fj6H2W" TargetMode="External"/><Relationship Id="rId44" Type="http://schemas.openxmlformats.org/officeDocument/2006/relationships/hyperlink" Target="consultantplus://offline/ref=01B63B2D3032F3D31209D955461FA96AF10A56D2015D851E0B755141C6FD9CCEC446681B462470C210B846C9DE8E48538D07ABCC10F2D56Fj6H2W" TargetMode="External"/><Relationship Id="rId52" Type="http://schemas.openxmlformats.org/officeDocument/2006/relationships/hyperlink" Target="consultantplus://offline/ref=01B63B2D3032F3D31209D955461FA96AF1025AD10252851E0B755141C6FD9CCEC446681B462470C117B846C9DE8E48538D07ABCC10F2D56Fj6H2W" TargetMode="External"/><Relationship Id="rId60" Type="http://schemas.openxmlformats.org/officeDocument/2006/relationships/hyperlink" Target="consultantplus://offline/ref=01B63B2D3032F3D31209D955461FA96AF1025AD2075B851E0B755141C6FD9CCEC446681B462472C112B846C9DE8E48538D07ABCC10F2D56Fj6H2W" TargetMode="External"/><Relationship Id="rId65" Type="http://schemas.openxmlformats.org/officeDocument/2006/relationships/hyperlink" Target="consultantplus://offline/ref=01B63B2D3032F3D31209D955461FA96AF1025AD10252851E0B755141C6FD9CCEC446681B462470C01BB846C9DE8E48538D07ABCC10F2D56Fj6H2W" TargetMode="External"/><Relationship Id="rId73" Type="http://schemas.openxmlformats.org/officeDocument/2006/relationships/image" Target="media/image4.wmf"/><Relationship Id="rId78" Type="http://schemas.openxmlformats.org/officeDocument/2006/relationships/image" Target="media/image9.wmf"/><Relationship Id="rId81" Type="http://schemas.openxmlformats.org/officeDocument/2006/relationships/image" Target="media/image12.wmf"/><Relationship Id="rId86" Type="http://schemas.openxmlformats.org/officeDocument/2006/relationships/image" Target="media/image17.wmf"/><Relationship Id="rId94" Type="http://schemas.openxmlformats.org/officeDocument/2006/relationships/hyperlink" Target="consultantplus://offline/ref=01B63B2D3032F3D31209D955461FA96AF00A52D4085B851E0B755141C6FD9CCEC446681B462470C217B846C9DE8E48538D07ABCC10F2D56Fj6H2W" TargetMode="External"/><Relationship Id="rId99" Type="http://schemas.openxmlformats.org/officeDocument/2006/relationships/hyperlink" Target="consultantplus://offline/ref=01B63B2D3032F3D31209D955461FA96AF00A52D4085B851E0B755141C6FD9CCEC446681B462470C111B846C9DE8E48538D07ABCC10F2D56Fj6H2W" TargetMode="External"/><Relationship Id="rId101" Type="http://schemas.openxmlformats.org/officeDocument/2006/relationships/hyperlink" Target="consultantplus://offline/ref=01B63B2D3032F3D31209D955461FA96AF00A52D4085B851E0B755141C6FD9CCEC446681B462470C117B846C9DE8E48538D07ABCC10F2D56Fj6H2W"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01B63B2D3032F3D31209D955461FA96AF00A52D4085B851E0B755141C6FD9CCEC446681B462470C316B846C9DE8E48538D07ABCC10F2D56Fj6H2W" TargetMode="External"/><Relationship Id="rId13" Type="http://schemas.openxmlformats.org/officeDocument/2006/relationships/hyperlink" Target="consultantplus://offline/ref=01B63B2D3032F3D31209D955461FA96AF1025AD10252851E0B755141C6FD9CCEC446681B462470C213B846C9DE8E48538D07ABCC10F2D56Fj6H2W" TargetMode="External"/><Relationship Id="rId18" Type="http://schemas.openxmlformats.org/officeDocument/2006/relationships/hyperlink" Target="consultantplus://offline/ref=01B63B2D3032F3D31209D955461FA96AF1025AD10252851E0B755141C6FD9CCEC446681B462470C212B846C9DE8E48538D07ABCC10F2D56Fj6H2W" TargetMode="External"/><Relationship Id="rId39" Type="http://schemas.openxmlformats.org/officeDocument/2006/relationships/hyperlink" Target="consultantplus://offline/ref=01B63B2D3032F3D31209D955461FA96AF1025AD10252851E0B755141C6FD9CCEC446681B462470C112B846C9DE8E48538D07ABCC10F2D56Fj6H2W" TargetMode="External"/><Relationship Id="rId34" Type="http://schemas.openxmlformats.org/officeDocument/2006/relationships/hyperlink" Target="consultantplus://offline/ref=01B63B2D3032F3D31209D955461FA96AF1025AD10252851E0B755141C6FD9CCEC446681B462470C21AB846C9DE8E48538D07ABCC10F2D56Fj6H2W" TargetMode="External"/><Relationship Id="rId50" Type="http://schemas.openxmlformats.org/officeDocument/2006/relationships/hyperlink" Target="consultantplus://offline/ref=01B63B2D3032F3D31209D955461FA96AF1025AD10252851E0B755141C6FD9CCEC446681B462470C117B846C9DE8E48538D07ABCC10F2D56Fj6H2W" TargetMode="External"/><Relationship Id="rId55" Type="http://schemas.openxmlformats.org/officeDocument/2006/relationships/hyperlink" Target="consultantplus://offline/ref=01B63B2D3032F3D31209D955461FA96AF1025AD10252851E0B755141C6FD9CCEC446681B462470C012B846C9DE8E48538D07ABCC10F2D56Fj6H2W" TargetMode="External"/><Relationship Id="rId76" Type="http://schemas.openxmlformats.org/officeDocument/2006/relationships/image" Target="media/image7.wmf"/><Relationship Id="rId97" Type="http://schemas.openxmlformats.org/officeDocument/2006/relationships/hyperlink" Target="consultantplus://offline/ref=01B63B2D3032F3D31209D955461FA96AF10B51D50852851E0B755141C6FD9CCEC446681B462471C315B846C9DE8E48538D07ABCC10F2D56Fj6H2W" TargetMode="External"/><Relationship Id="rId104" Type="http://schemas.openxmlformats.org/officeDocument/2006/relationships/hyperlink" Target="consultantplus://offline/ref=01B63B2D3032F3D31209D955461FA96AF00A52D4085B851E0B755141C6FD9CCEC446681B462470C115B846C9DE8E48538D07ABCC10F2D56Fj6H2W" TargetMode="External"/><Relationship Id="rId7" Type="http://schemas.openxmlformats.org/officeDocument/2006/relationships/hyperlink" Target="consultantplus://offline/ref=01B63B2D3032F3D31209D955461FA96AF10B51D50852851E0B755141C6FD9CCEC446681B462471C315B846C9DE8E48538D07ABCC10F2D56Fj6H2W" TargetMode="External"/><Relationship Id="rId71" Type="http://schemas.openxmlformats.org/officeDocument/2006/relationships/image" Target="media/image2.wmf"/><Relationship Id="rId92" Type="http://schemas.openxmlformats.org/officeDocument/2006/relationships/hyperlink" Target="consultantplus://offline/ref=01B63B2D3032F3D31209D955461FA96AF00A52D4085B851E0B755141C6FD9CCEC446681B462470C210B846C9DE8E48538D07ABCC10F2D56Fj6H2W" TargetMode="External"/><Relationship Id="rId2" Type="http://schemas.openxmlformats.org/officeDocument/2006/relationships/settings" Target="settings.xml"/><Relationship Id="rId29" Type="http://schemas.openxmlformats.org/officeDocument/2006/relationships/hyperlink" Target="consultantplus://offline/ref=01B63B2D3032F3D31209D955461FA96AF1025AD10252851E0B755141C6FD9CCEC446681B462470C216B846C9DE8E48538D07ABCC10F2D56Fj6H2W" TargetMode="External"/><Relationship Id="rId24" Type="http://schemas.openxmlformats.org/officeDocument/2006/relationships/hyperlink" Target="consultantplus://offline/ref=01B63B2D3032F3D31209D955461FA96AF30B55DB035F851E0B755141C6FD9CCED646301747206EC314AD109898jDHAW" TargetMode="External"/><Relationship Id="rId40" Type="http://schemas.openxmlformats.org/officeDocument/2006/relationships/hyperlink" Target="consultantplus://offline/ref=01B63B2D3032F3D31209D955461FA96AF1025AD10252851E0B755141C6FD9CCEC446681B462470C111B846C9DE8E48538D07ABCC10F2D56Fj6H2W" TargetMode="External"/><Relationship Id="rId45" Type="http://schemas.openxmlformats.org/officeDocument/2006/relationships/hyperlink" Target="consultantplus://offline/ref=01B63B2D3032F3D31209D955461FA96AF30254D7045F851E0B755141C6FD9CCEC446681B462470C216B846C9DE8E48538D07ABCC10F2D56Fj6H2W" TargetMode="External"/><Relationship Id="rId66" Type="http://schemas.openxmlformats.org/officeDocument/2006/relationships/hyperlink" Target="consultantplus://offline/ref=01B63B2D3032F3D31209D955461FA96AF10254D10453851E0B755141C6FD9CCEC446681F4D70218746BE139C84DB424C8B19A9jCHAW" TargetMode="External"/><Relationship Id="rId87" Type="http://schemas.openxmlformats.org/officeDocument/2006/relationships/image" Target="media/image18.wmf"/><Relationship Id="rId61" Type="http://schemas.openxmlformats.org/officeDocument/2006/relationships/hyperlink" Target="consultantplus://offline/ref=01B63B2D3032F3D31209D955461FA96AF1025AD10252851E0B755141C6FD9CCEC446681B462470C017B846C9DE8E48538D07ABCC10F2D56Fj6H2W" TargetMode="External"/><Relationship Id="rId82" Type="http://schemas.openxmlformats.org/officeDocument/2006/relationships/image" Target="media/image13.wmf"/><Relationship Id="rId19" Type="http://schemas.openxmlformats.org/officeDocument/2006/relationships/hyperlink" Target="consultantplus://offline/ref=01B63B2D3032F3D31209D955461FA96AF30B55DB085E851E0B755141C6FD9CCED646301747206EC314AD109898jDHAW" TargetMode="External"/><Relationship Id="rId14" Type="http://schemas.openxmlformats.org/officeDocument/2006/relationships/hyperlink" Target="consultantplus://offline/ref=01B63B2D3032F3D31209D955461FA96AF1025AD10252851E0B755141C6FD9CCEC446681B462470C213B846C9DE8E48538D07ABCC10F2D56Fj6H2W" TargetMode="External"/><Relationship Id="rId30" Type="http://schemas.openxmlformats.org/officeDocument/2006/relationships/hyperlink" Target="consultantplus://offline/ref=01B63B2D3032F3D31209D955461FA96AF30254D7045F851E0B755141C6FD9CCEC446681B462470C217B846C9DE8E48538D07ABCC10F2D56Fj6H2W" TargetMode="External"/><Relationship Id="rId35" Type="http://schemas.openxmlformats.org/officeDocument/2006/relationships/hyperlink" Target="consultantplus://offline/ref=01B63B2D3032F3D31209D955461FA96AF10A56D2015D851E0B755141C6FD9CCEC446681B462470C212B846C9DE8E48538D07ABCC10F2D56Fj6H2W" TargetMode="External"/><Relationship Id="rId56" Type="http://schemas.openxmlformats.org/officeDocument/2006/relationships/hyperlink" Target="consultantplus://offline/ref=01B63B2D3032F3D31209D955461FA96AF1025AD10252851E0B755141C6FD9CCEC446681B462470C012B846C9DE8E48538D07ABCC10F2D56Fj6H2W" TargetMode="External"/><Relationship Id="rId77" Type="http://schemas.openxmlformats.org/officeDocument/2006/relationships/image" Target="media/image8.wmf"/><Relationship Id="rId100" Type="http://schemas.openxmlformats.org/officeDocument/2006/relationships/hyperlink" Target="consultantplus://offline/ref=01B63B2D3032F3D31209D955461FA96AF1025AD10252851E0B755141C6FD9CCEC446681B462470C711B846C9DE8E48538D07ABCC10F2D56Fj6H2W" TargetMode="External"/><Relationship Id="rId105" Type="http://schemas.openxmlformats.org/officeDocument/2006/relationships/hyperlink" Target="consultantplus://offline/ref=01B63B2D3032F3D31209D955461FA96AF00A52D4085B851E0B755141C6FD9CCEC446681B462470C11BB846C9DE8E48538D07ABCC10F2D56Fj6H2W" TargetMode="External"/><Relationship Id="rId8" Type="http://schemas.openxmlformats.org/officeDocument/2006/relationships/hyperlink" Target="consultantplus://offline/ref=01B63B2D3032F3D31209D955461FA96AF30254D7045F851E0B755141C6FD9CCEC446681B462470C212B846C9DE8E48538D07ABCC10F2D56Fj6H2W" TargetMode="External"/><Relationship Id="rId51" Type="http://schemas.openxmlformats.org/officeDocument/2006/relationships/hyperlink" Target="consultantplus://offline/ref=01B63B2D3032F3D31209D955461FA96AF1025AD10252851E0B755141C6FD9CCEC446681B462470C117B846C9DE8E48538D07ABCC10F2D56Fj6H2W" TargetMode="External"/><Relationship Id="rId72" Type="http://schemas.openxmlformats.org/officeDocument/2006/relationships/image" Target="media/image3.wmf"/><Relationship Id="rId93" Type="http://schemas.openxmlformats.org/officeDocument/2006/relationships/hyperlink" Target="consultantplus://offline/ref=01B63B2D3032F3D31209D955461FA96AF1025AD10252851E0B755141C6FD9CCEC446681B462470C713B846C9DE8E48538D07ABCC10F2D56Fj6H2W" TargetMode="External"/><Relationship Id="rId98" Type="http://schemas.openxmlformats.org/officeDocument/2006/relationships/hyperlink" Target="consultantplus://offline/ref=01B63B2D3032F3D31209D955461FA96AF1025AD10252851E0B755141C6FD9CCEC446681B462470C712B846C9DE8E48538D07ABCC10F2D56Fj6H2W" TargetMode="External"/><Relationship Id="rId3" Type="http://schemas.openxmlformats.org/officeDocument/2006/relationships/webSettings" Target="webSettings.xml"/><Relationship Id="rId25" Type="http://schemas.openxmlformats.org/officeDocument/2006/relationships/hyperlink" Target="consultantplus://offline/ref=01B63B2D3032F3D31209D955461FA96AF30254D7045F851E0B755141C6FD9CCEC446681B462470C211B846C9DE8E48538D07ABCC10F2D56Fj6H2W" TargetMode="External"/><Relationship Id="rId46" Type="http://schemas.openxmlformats.org/officeDocument/2006/relationships/hyperlink" Target="consultantplus://offline/ref=01B63B2D3032F3D31209D955461FA96AF00B51D6005C851E0B755141C6FD9CCEC446681B462470C211B846C9DE8E48538D07ABCC10F2D56Fj6H2W" TargetMode="External"/><Relationship Id="rId67" Type="http://schemas.openxmlformats.org/officeDocument/2006/relationships/hyperlink" Target="consultantplus://offline/ref=01B63B2D3032F3D31209D955461FA96AF1025AD10252851E0B755141C6FD9CCEC446681B462470C01BB846C9DE8E48538D07ABCC10F2D56Fj6H2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11076</Words>
  <Characters>63138</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Самохина Олеся Алексеевна</dc:creator>
  <cp:keywords/>
  <dc:description/>
  <cp:lastModifiedBy>Самохина Олеся Алексеевна</cp:lastModifiedBy>
  <cp:revision>1</cp:revision>
  <dcterms:created xsi:type="dcterms:W3CDTF">2021-07-13T22:07:00Z</dcterms:created>
  <dcterms:modified xsi:type="dcterms:W3CDTF">2021-07-13T22:07:00Z</dcterms:modified>
</cp:coreProperties>
</file>